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F6D" w:rsidRPr="00C7756D" w:rsidRDefault="00254F6D" w:rsidP="00254F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56D">
        <w:rPr>
          <w:rFonts w:ascii="Times New Roman" w:hAnsi="Times New Roman" w:cs="Times New Roman"/>
          <w:b/>
          <w:sz w:val="28"/>
          <w:szCs w:val="28"/>
        </w:rPr>
        <w:t>Этапы урока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0"/>
        <w:gridCol w:w="4685"/>
      </w:tblGrid>
      <w:tr w:rsidR="00254F6D" w:rsidRPr="00C7756D" w:rsidTr="006D4F01">
        <w:tc>
          <w:tcPr>
            <w:tcW w:w="4785" w:type="dxa"/>
          </w:tcPr>
          <w:p w:rsidR="00254F6D" w:rsidRPr="00C7756D" w:rsidRDefault="00254F6D" w:rsidP="006D4F0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7756D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786" w:type="dxa"/>
          </w:tcPr>
          <w:p w:rsidR="00254F6D" w:rsidRPr="00C7756D" w:rsidRDefault="00254F6D" w:rsidP="006D4F0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7756D">
              <w:rPr>
                <w:rFonts w:ascii="Times New Roman" w:hAnsi="Times New Roman" w:cs="Times New Roman"/>
                <w:sz w:val="28"/>
                <w:szCs w:val="28"/>
              </w:rPr>
              <w:t>Деятельность ученика</w:t>
            </w:r>
          </w:p>
        </w:tc>
      </w:tr>
      <w:tr w:rsidR="00254F6D" w:rsidRPr="00C7756D" w:rsidTr="006D4F01">
        <w:tc>
          <w:tcPr>
            <w:tcW w:w="9571" w:type="dxa"/>
            <w:gridSpan w:val="2"/>
          </w:tcPr>
          <w:p w:rsidR="00254F6D" w:rsidRPr="00C7756D" w:rsidRDefault="00254F6D" w:rsidP="006D4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56D">
              <w:rPr>
                <w:rFonts w:ascii="Times New Roman" w:hAnsi="Times New Roman" w:cs="Times New Roman"/>
                <w:b/>
                <w:sz w:val="28"/>
                <w:szCs w:val="28"/>
              </w:rPr>
              <w:t>Самоопределение</w:t>
            </w:r>
          </w:p>
        </w:tc>
      </w:tr>
      <w:tr w:rsidR="00254F6D" w:rsidRPr="00C7756D" w:rsidTr="006D4F01">
        <w:tc>
          <w:tcPr>
            <w:tcW w:w="9571" w:type="dxa"/>
            <w:gridSpan w:val="2"/>
          </w:tcPr>
          <w:p w:rsidR="00254F6D" w:rsidRPr="00C7756D" w:rsidRDefault="00254F6D" w:rsidP="006D4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56D">
              <w:rPr>
                <w:rFonts w:ascii="Times New Roman" w:hAnsi="Times New Roman" w:cs="Times New Roman"/>
                <w:sz w:val="28"/>
                <w:szCs w:val="28"/>
              </w:rPr>
              <w:t>Слайд 1</w:t>
            </w:r>
          </w:p>
          <w:p w:rsidR="00254F6D" w:rsidRPr="00C7756D" w:rsidRDefault="00254F6D" w:rsidP="006D4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56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91D810B" wp14:editId="6BEC5471">
                  <wp:extent cx="3303917" cy="247793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331" cy="2485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4F6D" w:rsidRPr="00C7756D" w:rsidTr="006D4F01">
        <w:tc>
          <w:tcPr>
            <w:tcW w:w="4785" w:type="dxa"/>
          </w:tcPr>
          <w:p w:rsidR="00254F6D" w:rsidRPr="00C7756D" w:rsidRDefault="00254F6D" w:rsidP="006D4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56D">
              <w:rPr>
                <w:rFonts w:ascii="Times New Roman" w:hAnsi="Times New Roman" w:cs="Times New Roman"/>
                <w:sz w:val="28"/>
                <w:szCs w:val="28"/>
              </w:rPr>
              <w:t>Что вы видите на слайде?  Что общего и различного между этими двумя фотографиями?  Вы можете назвать причины различий?</w:t>
            </w:r>
          </w:p>
        </w:tc>
        <w:tc>
          <w:tcPr>
            <w:tcW w:w="4786" w:type="dxa"/>
          </w:tcPr>
          <w:p w:rsidR="00254F6D" w:rsidRPr="00C7756D" w:rsidRDefault="00254F6D" w:rsidP="006D4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56D">
              <w:rPr>
                <w:rFonts w:ascii="Times New Roman" w:hAnsi="Times New Roman" w:cs="Times New Roman"/>
                <w:sz w:val="28"/>
                <w:szCs w:val="28"/>
              </w:rPr>
              <w:t>На слайде фотографии заседания Государственных Дум в России в начале и в конце ХХ в.</w:t>
            </w:r>
          </w:p>
          <w:p w:rsidR="00254F6D" w:rsidRPr="0027110E" w:rsidRDefault="00254F6D" w:rsidP="006D4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56D">
              <w:rPr>
                <w:rFonts w:ascii="Times New Roman" w:hAnsi="Times New Roman" w:cs="Times New Roman"/>
                <w:sz w:val="28"/>
                <w:szCs w:val="28"/>
              </w:rPr>
              <w:t>Различия в первую очередь в атрибутике: портрет императора на первой фотографии, в современной Думе государственный герб.</w:t>
            </w:r>
          </w:p>
          <w:p w:rsidR="00254F6D" w:rsidRPr="0027110E" w:rsidRDefault="00254F6D" w:rsidP="006D4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F6D" w:rsidRPr="0027110E" w:rsidRDefault="00254F6D" w:rsidP="006D4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F6D" w:rsidRPr="0027110E" w:rsidRDefault="00254F6D" w:rsidP="006D4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F6D" w:rsidRPr="0027110E" w:rsidRDefault="00254F6D" w:rsidP="006D4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F6D" w:rsidRPr="0027110E" w:rsidRDefault="00254F6D" w:rsidP="006D4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F6D" w:rsidRPr="0027110E" w:rsidRDefault="00254F6D" w:rsidP="006D4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F6D" w:rsidRPr="0027110E" w:rsidRDefault="00254F6D" w:rsidP="006D4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F6D" w:rsidRPr="0027110E" w:rsidRDefault="00254F6D" w:rsidP="006D4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F6D" w:rsidRPr="0027110E" w:rsidRDefault="00254F6D" w:rsidP="006D4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F6D" w:rsidRPr="0027110E" w:rsidRDefault="00254F6D" w:rsidP="006D4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F6D" w:rsidRPr="0027110E" w:rsidRDefault="00254F6D" w:rsidP="006D4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F6D" w:rsidRPr="0027110E" w:rsidRDefault="00254F6D" w:rsidP="006D4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F6D" w:rsidRPr="00C7756D" w:rsidTr="006D4F01">
        <w:tc>
          <w:tcPr>
            <w:tcW w:w="9571" w:type="dxa"/>
            <w:gridSpan w:val="2"/>
          </w:tcPr>
          <w:p w:rsidR="00254F6D" w:rsidRPr="00C7756D" w:rsidRDefault="00254F6D" w:rsidP="006D4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5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Актуализация</w:t>
            </w:r>
          </w:p>
        </w:tc>
      </w:tr>
      <w:tr w:rsidR="00254F6D" w:rsidRPr="00C7756D" w:rsidTr="006D4F01">
        <w:tc>
          <w:tcPr>
            <w:tcW w:w="9571" w:type="dxa"/>
            <w:gridSpan w:val="2"/>
          </w:tcPr>
          <w:p w:rsidR="00254F6D" w:rsidRPr="00C7756D" w:rsidRDefault="00254F6D" w:rsidP="006D4F0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C7756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Слайд 2</w:t>
            </w:r>
          </w:p>
          <w:p w:rsidR="00254F6D" w:rsidRPr="00C7756D" w:rsidRDefault="00254F6D" w:rsidP="006D4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56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4705DE6" wp14:editId="45CF1B4B">
                  <wp:extent cx="3378511" cy="25340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1775" cy="25364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4F6D" w:rsidRPr="00C7756D" w:rsidTr="006D4F01">
        <w:tc>
          <w:tcPr>
            <w:tcW w:w="4785" w:type="dxa"/>
          </w:tcPr>
          <w:p w:rsidR="00254F6D" w:rsidRPr="00C7756D" w:rsidRDefault="00254F6D" w:rsidP="006D4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56D">
              <w:rPr>
                <w:rFonts w:ascii="Times New Roman" w:hAnsi="Times New Roman" w:cs="Times New Roman"/>
                <w:sz w:val="28"/>
                <w:szCs w:val="28"/>
              </w:rPr>
              <w:t>Учитель обращает внимание детей на раздаточный материал (отрывок из «Манифеста 17 октября…» и отрывок из Конституции РФ 1993 г. См. Приложение 1).</w:t>
            </w:r>
          </w:p>
          <w:p w:rsidR="00254F6D" w:rsidRPr="00C7756D" w:rsidRDefault="00254F6D" w:rsidP="006D4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56D">
              <w:rPr>
                <w:rFonts w:ascii="Times New Roman" w:hAnsi="Times New Roman" w:cs="Times New Roman"/>
                <w:sz w:val="28"/>
                <w:szCs w:val="28"/>
              </w:rPr>
              <w:t>1.Какие выводы вы можете сделать на основе сравнения двух текстов?</w:t>
            </w:r>
          </w:p>
          <w:p w:rsidR="00254F6D" w:rsidRPr="00C7756D" w:rsidRDefault="00254F6D" w:rsidP="006D4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56D">
              <w:rPr>
                <w:rFonts w:ascii="Times New Roman" w:hAnsi="Times New Roman" w:cs="Times New Roman"/>
                <w:sz w:val="28"/>
                <w:szCs w:val="28"/>
              </w:rPr>
              <w:t xml:space="preserve">2.Сформулируйте проблему(мы) урока. </w:t>
            </w:r>
          </w:p>
          <w:p w:rsidR="00254F6D" w:rsidRPr="00C7756D" w:rsidRDefault="00254F6D" w:rsidP="006D4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56D">
              <w:rPr>
                <w:rFonts w:ascii="Times New Roman" w:hAnsi="Times New Roman" w:cs="Times New Roman"/>
                <w:sz w:val="28"/>
                <w:szCs w:val="28"/>
              </w:rPr>
              <w:t>3.Соответствует ли она(они) теме урока?</w:t>
            </w:r>
          </w:p>
          <w:p w:rsidR="00254F6D" w:rsidRPr="00C7756D" w:rsidRDefault="00254F6D" w:rsidP="006D4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56D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gramStart"/>
            <w:r w:rsidRPr="00C7756D">
              <w:rPr>
                <w:rFonts w:ascii="Times New Roman" w:hAnsi="Times New Roman" w:cs="Times New Roman"/>
                <w:sz w:val="28"/>
                <w:szCs w:val="28"/>
              </w:rPr>
              <w:t>Запишите  сформулированные</w:t>
            </w:r>
            <w:proofErr w:type="gramEnd"/>
            <w:r w:rsidRPr="00C7756D">
              <w:rPr>
                <w:rFonts w:ascii="Times New Roman" w:hAnsi="Times New Roman" w:cs="Times New Roman"/>
                <w:sz w:val="28"/>
                <w:szCs w:val="28"/>
              </w:rPr>
              <w:t xml:space="preserve"> проблемные вопросы в тетрадь.</w:t>
            </w:r>
          </w:p>
        </w:tc>
        <w:tc>
          <w:tcPr>
            <w:tcW w:w="4786" w:type="dxa"/>
          </w:tcPr>
          <w:p w:rsidR="00254F6D" w:rsidRPr="00C7756D" w:rsidRDefault="00254F6D" w:rsidP="006D4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56D">
              <w:rPr>
                <w:rFonts w:ascii="Times New Roman" w:hAnsi="Times New Roman" w:cs="Times New Roman"/>
                <w:sz w:val="28"/>
                <w:szCs w:val="28"/>
              </w:rPr>
              <w:t>Учащиеся анализируют тексты и формулируют свои выводы и проблему или проблемы, с которыми буду работать на уроке. Из предложенных вариантов выбирается тот, который позволяет максимально раскрыть тему урока и реализовать поставленные цели.</w:t>
            </w:r>
          </w:p>
          <w:p w:rsidR="00254F6D" w:rsidRPr="00C7756D" w:rsidRDefault="00254F6D" w:rsidP="006D4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56D">
              <w:rPr>
                <w:rFonts w:ascii="Times New Roman" w:hAnsi="Times New Roman" w:cs="Times New Roman"/>
                <w:sz w:val="28"/>
                <w:szCs w:val="28"/>
              </w:rPr>
              <w:t>Записывают окончательный вариант вопросов в тетрадь.</w:t>
            </w:r>
          </w:p>
        </w:tc>
      </w:tr>
      <w:tr w:rsidR="00254F6D" w:rsidRPr="00C7756D" w:rsidTr="006D4F01">
        <w:tc>
          <w:tcPr>
            <w:tcW w:w="9571" w:type="dxa"/>
            <w:gridSpan w:val="2"/>
          </w:tcPr>
          <w:p w:rsidR="00254F6D" w:rsidRPr="00C7756D" w:rsidRDefault="00254F6D" w:rsidP="006D4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56D">
              <w:rPr>
                <w:rFonts w:ascii="Times New Roman" w:hAnsi="Times New Roman" w:cs="Times New Roman"/>
                <w:sz w:val="28"/>
                <w:szCs w:val="28"/>
              </w:rPr>
              <w:t>Слайд 3</w:t>
            </w:r>
          </w:p>
          <w:p w:rsidR="00254F6D" w:rsidRPr="00C7756D" w:rsidRDefault="00254F6D" w:rsidP="006D4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56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3556E4D0" wp14:editId="6194CDDC">
                  <wp:extent cx="3114136" cy="2335602"/>
                  <wp:effectExtent l="0" t="0" r="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2028" cy="2341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4F6D" w:rsidRPr="00C7756D" w:rsidTr="006D4F01">
        <w:tc>
          <w:tcPr>
            <w:tcW w:w="9571" w:type="dxa"/>
            <w:gridSpan w:val="2"/>
          </w:tcPr>
          <w:p w:rsidR="00254F6D" w:rsidRPr="00C7756D" w:rsidRDefault="00254F6D" w:rsidP="006D4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5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Целеполагание и построение проекта выхода из затруднения</w:t>
            </w:r>
          </w:p>
        </w:tc>
      </w:tr>
      <w:tr w:rsidR="00254F6D" w:rsidRPr="00C7756D" w:rsidTr="006D4F01">
        <w:tc>
          <w:tcPr>
            <w:tcW w:w="4785" w:type="dxa"/>
          </w:tcPr>
          <w:p w:rsidR="00254F6D" w:rsidRPr="00C7756D" w:rsidRDefault="00254F6D" w:rsidP="006D4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56D">
              <w:rPr>
                <w:rFonts w:ascii="Times New Roman" w:hAnsi="Times New Roman" w:cs="Times New Roman"/>
                <w:sz w:val="28"/>
                <w:szCs w:val="28"/>
              </w:rPr>
              <w:t>Составьте план действий для ответа на поставленные вопросы.</w:t>
            </w:r>
          </w:p>
        </w:tc>
        <w:tc>
          <w:tcPr>
            <w:tcW w:w="4786" w:type="dxa"/>
          </w:tcPr>
          <w:p w:rsidR="00254F6D" w:rsidRPr="00C7756D" w:rsidRDefault="00254F6D" w:rsidP="006D4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56D">
              <w:rPr>
                <w:rFonts w:ascii="Times New Roman" w:hAnsi="Times New Roman" w:cs="Times New Roman"/>
                <w:sz w:val="28"/>
                <w:szCs w:val="28"/>
              </w:rPr>
              <w:t>Проговаривают примерный план.</w:t>
            </w:r>
          </w:p>
          <w:p w:rsidR="00254F6D" w:rsidRPr="00C7756D" w:rsidRDefault="00254F6D" w:rsidP="00254F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56D">
              <w:rPr>
                <w:rFonts w:ascii="Times New Roman" w:hAnsi="Times New Roman" w:cs="Times New Roman"/>
                <w:sz w:val="28"/>
                <w:szCs w:val="28"/>
              </w:rPr>
              <w:t>Выяснить причины издания «Манифеста 17 октября…»</w:t>
            </w:r>
          </w:p>
          <w:p w:rsidR="00254F6D" w:rsidRPr="00C7756D" w:rsidRDefault="00254F6D" w:rsidP="00254F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56D">
              <w:rPr>
                <w:rFonts w:ascii="Times New Roman" w:hAnsi="Times New Roman" w:cs="Times New Roman"/>
                <w:sz w:val="28"/>
                <w:szCs w:val="28"/>
              </w:rPr>
              <w:t>Узнать, что из себя представлял парламент в России начала ХХ в.: структура, состав, деятельность.</w:t>
            </w:r>
          </w:p>
          <w:p w:rsidR="00254F6D" w:rsidRPr="00C7756D" w:rsidRDefault="00254F6D" w:rsidP="00254F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56D">
              <w:rPr>
                <w:rFonts w:ascii="Times New Roman" w:hAnsi="Times New Roman" w:cs="Times New Roman"/>
                <w:sz w:val="28"/>
                <w:szCs w:val="28"/>
              </w:rPr>
              <w:t xml:space="preserve">Выяснить итоги и значение </w:t>
            </w:r>
            <w:proofErr w:type="gramStart"/>
            <w:r w:rsidRPr="00C7756D">
              <w:rPr>
                <w:rFonts w:ascii="Times New Roman" w:hAnsi="Times New Roman" w:cs="Times New Roman"/>
                <w:sz w:val="28"/>
                <w:szCs w:val="28"/>
              </w:rPr>
              <w:t>принятия  «</w:t>
            </w:r>
            <w:proofErr w:type="gramEnd"/>
            <w:r w:rsidRPr="00C7756D">
              <w:rPr>
                <w:rFonts w:ascii="Times New Roman" w:hAnsi="Times New Roman" w:cs="Times New Roman"/>
                <w:sz w:val="28"/>
                <w:szCs w:val="28"/>
              </w:rPr>
              <w:t>Манифеста 17 октября…» и деятельности Государственной Думы в эпоху Первой русской революции.</w:t>
            </w:r>
          </w:p>
          <w:p w:rsidR="00254F6D" w:rsidRPr="00C7756D" w:rsidRDefault="00254F6D" w:rsidP="006D4F0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F6D" w:rsidRPr="00C7756D" w:rsidTr="006D4F01">
        <w:tc>
          <w:tcPr>
            <w:tcW w:w="4785" w:type="dxa"/>
          </w:tcPr>
          <w:p w:rsidR="00254F6D" w:rsidRPr="00C7756D" w:rsidRDefault="00254F6D" w:rsidP="006D4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56D">
              <w:rPr>
                <w:rFonts w:ascii="Times New Roman" w:hAnsi="Times New Roman" w:cs="Times New Roman"/>
                <w:sz w:val="28"/>
                <w:szCs w:val="28"/>
              </w:rPr>
              <w:t>Что необходимо вспомнить, чтобы начинать работу над проблемой?</w:t>
            </w:r>
          </w:p>
        </w:tc>
        <w:tc>
          <w:tcPr>
            <w:tcW w:w="4786" w:type="dxa"/>
          </w:tcPr>
          <w:p w:rsidR="00254F6D" w:rsidRPr="00C7756D" w:rsidRDefault="00254F6D" w:rsidP="006D4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56D">
              <w:rPr>
                <w:rFonts w:ascii="Times New Roman" w:hAnsi="Times New Roman" w:cs="Times New Roman"/>
                <w:sz w:val="28"/>
                <w:szCs w:val="28"/>
              </w:rPr>
              <w:t>Что произошло до издания «Манифеста…» и появления 1-го русского парламента.</w:t>
            </w:r>
          </w:p>
        </w:tc>
      </w:tr>
      <w:tr w:rsidR="00254F6D" w:rsidRPr="00C7756D" w:rsidTr="006D4F01">
        <w:tc>
          <w:tcPr>
            <w:tcW w:w="9571" w:type="dxa"/>
            <w:gridSpan w:val="2"/>
          </w:tcPr>
          <w:p w:rsidR="00254F6D" w:rsidRPr="00C7756D" w:rsidRDefault="00254F6D" w:rsidP="006D4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56D">
              <w:rPr>
                <w:rFonts w:ascii="Times New Roman" w:hAnsi="Times New Roman" w:cs="Times New Roman"/>
                <w:sz w:val="28"/>
                <w:szCs w:val="28"/>
              </w:rPr>
              <w:t>Слайд 4</w:t>
            </w:r>
          </w:p>
          <w:p w:rsidR="00254F6D" w:rsidRPr="00C7756D" w:rsidRDefault="00254F6D" w:rsidP="006D4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56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24AA6A02" wp14:editId="38B19695">
                  <wp:extent cx="3062378" cy="2296784"/>
                  <wp:effectExtent l="0" t="0" r="5080" b="889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413" cy="2302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4F6D" w:rsidRPr="00C7756D" w:rsidTr="006D4F01">
        <w:tc>
          <w:tcPr>
            <w:tcW w:w="4785" w:type="dxa"/>
          </w:tcPr>
          <w:p w:rsidR="00254F6D" w:rsidRPr="00C7756D" w:rsidRDefault="00254F6D" w:rsidP="006D4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5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Заполните пропуски в представленной схеме. Проверьте себя по эталону. Где у вас ошибки? С чем они связаны? Поднимите руки, кто все сделал правильно. О каком событии идет речь в схеме? </w:t>
            </w:r>
          </w:p>
        </w:tc>
        <w:tc>
          <w:tcPr>
            <w:tcW w:w="4786" w:type="dxa"/>
          </w:tcPr>
          <w:p w:rsidR="00254F6D" w:rsidRPr="00C7756D" w:rsidRDefault="00254F6D" w:rsidP="006D4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56D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устно работают со схемой. </w:t>
            </w:r>
          </w:p>
          <w:p w:rsidR="00254F6D" w:rsidRPr="00C7756D" w:rsidRDefault="00254F6D" w:rsidP="006D4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56D">
              <w:rPr>
                <w:rFonts w:ascii="Times New Roman" w:hAnsi="Times New Roman" w:cs="Times New Roman"/>
                <w:sz w:val="28"/>
                <w:szCs w:val="28"/>
              </w:rPr>
              <w:t>Вспоминают о русско-японской войне 1904 - 1905 гг.</w:t>
            </w:r>
          </w:p>
        </w:tc>
      </w:tr>
      <w:tr w:rsidR="00254F6D" w:rsidRPr="00C7756D" w:rsidTr="006D4F01">
        <w:tc>
          <w:tcPr>
            <w:tcW w:w="9571" w:type="dxa"/>
            <w:gridSpan w:val="2"/>
          </w:tcPr>
          <w:p w:rsidR="00254F6D" w:rsidRPr="00C7756D" w:rsidRDefault="00254F6D" w:rsidP="006D4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56D">
              <w:rPr>
                <w:rFonts w:ascii="Times New Roman" w:hAnsi="Times New Roman" w:cs="Times New Roman"/>
                <w:sz w:val="28"/>
                <w:szCs w:val="28"/>
              </w:rPr>
              <w:t>Слайд 5</w:t>
            </w:r>
          </w:p>
          <w:p w:rsidR="00254F6D" w:rsidRDefault="00254F6D" w:rsidP="006D4F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756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FEAB364" wp14:editId="39F0ADF7">
                  <wp:extent cx="3352800" cy="25146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3268" cy="2514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54F6D" w:rsidRPr="00DA2342" w:rsidRDefault="00254F6D" w:rsidP="006D4F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54F6D" w:rsidRPr="00C7756D" w:rsidTr="006D4F01">
        <w:tc>
          <w:tcPr>
            <w:tcW w:w="4785" w:type="dxa"/>
          </w:tcPr>
          <w:p w:rsidR="00254F6D" w:rsidRPr="00C7756D" w:rsidRDefault="00254F6D" w:rsidP="006D4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56D">
              <w:rPr>
                <w:rFonts w:ascii="Times New Roman" w:hAnsi="Times New Roman" w:cs="Times New Roman"/>
                <w:sz w:val="28"/>
                <w:szCs w:val="28"/>
              </w:rPr>
              <w:t>Достаточно у нас знаний, чтобы ответить на поставленные вопросы урока?</w:t>
            </w:r>
          </w:p>
          <w:p w:rsidR="00254F6D" w:rsidRPr="00C7756D" w:rsidRDefault="00254F6D" w:rsidP="006D4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54F6D" w:rsidRPr="00C7756D" w:rsidRDefault="00254F6D" w:rsidP="006D4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56D">
              <w:rPr>
                <w:rFonts w:ascii="Times New Roman" w:hAnsi="Times New Roman" w:cs="Times New Roman"/>
                <w:sz w:val="28"/>
                <w:szCs w:val="28"/>
              </w:rPr>
              <w:t>Нет. Не хватает знаний о событиях 1905 г. в России.</w:t>
            </w:r>
          </w:p>
        </w:tc>
      </w:tr>
      <w:tr w:rsidR="00254F6D" w:rsidRPr="00C7756D" w:rsidTr="006D4F01">
        <w:tc>
          <w:tcPr>
            <w:tcW w:w="4785" w:type="dxa"/>
          </w:tcPr>
          <w:p w:rsidR="00254F6D" w:rsidRPr="00C7756D" w:rsidRDefault="00254F6D" w:rsidP="006D4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56D">
              <w:rPr>
                <w:rFonts w:ascii="Times New Roman" w:hAnsi="Times New Roman" w:cs="Times New Roman"/>
                <w:sz w:val="28"/>
                <w:szCs w:val="28"/>
              </w:rPr>
              <w:t>С чем мы можем поработать?</w:t>
            </w:r>
          </w:p>
        </w:tc>
        <w:tc>
          <w:tcPr>
            <w:tcW w:w="4786" w:type="dxa"/>
          </w:tcPr>
          <w:p w:rsidR="00254F6D" w:rsidRPr="00C7756D" w:rsidRDefault="00254F6D" w:rsidP="006D4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56D">
              <w:rPr>
                <w:rFonts w:ascii="Times New Roman" w:hAnsi="Times New Roman" w:cs="Times New Roman"/>
                <w:sz w:val="28"/>
                <w:szCs w:val="28"/>
              </w:rPr>
              <w:t>Учебник, тексты раздаточного материала.</w:t>
            </w:r>
          </w:p>
        </w:tc>
      </w:tr>
      <w:tr w:rsidR="00254F6D" w:rsidRPr="00C7756D" w:rsidTr="006D4F01">
        <w:tc>
          <w:tcPr>
            <w:tcW w:w="9571" w:type="dxa"/>
            <w:gridSpan w:val="2"/>
          </w:tcPr>
          <w:p w:rsidR="00254F6D" w:rsidRPr="00C7756D" w:rsidRDefault="00254F6D" w:rsidP="006D4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5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Реализация предложенного проекта</w:t>
            </w:r>
          </w:p>
        </w:tc>
      </w:tr>
      <w:tr w:rsidR="00254F6D" w:rsidRPr="00C7756D" w:rsidTr="006D4F01">
        <w:tc>
          <w:tcPr>
            <w:tcW w:w="4785" w:type="dxa"/>
          </w:tcPr>
          <w:p w:rsidR="00254F6D" w:rsidRPr="00C7756D" w:rsidRDefault="00254F6D" w:rsidP="006D4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56D">
              <w:rPr>
                <w:rFonts w:ascii="Times New Roman" w:hAnsi="Times New Roman" w:cs="Times New Roman"/>
                <w:sz w:val="28"/>
                <w:szCs w:val="28"/>
              </w:rPr>
              <w:t xml:space="preserve">Предлагаю </w:t>
            </w:r>
            <w:proofErr w:type="gramStart"/>
            <w:r w:rsidRPr="00C7756D">
              <w:rPr>
                <w:rFonts w:ascii="Times New Roman" w:hAnsi="Times New Roman" w:cs="Times New Roman"/>
                <w:sz w:val="28"/>
                <w:szCs w:val="28"/>
              </w:rPr>
              <w:t>поработать  по</w:t>
            </w:r>
            <w:proofErr w:type="gramEnd"/>
            <w:r w:rsidRPr="00C7756D">
              <w:rPr>
                <w:rFonts w:ascii="Times New Roman" w:hAnsi="Times New Roman" w:cs="Times New Roman"/>
                <w:sz w:val="28"/>
                <w:szCs w:val="28"/>
              </w:rPr>
              <w:t xml:space="preserve"> рядам/группам. Первая группа ищет в учебнике материал о причинах Первой русской революции, вторая о начале Первой русской революции (основные события и их даты), третья – о политических партиях, появившихся после издания «Манифеста 17 октября…», четвертая об основных законах 1906 г.                 (особенностях выбора в Государственную Думу и структуре первого российского парламента).   На работу 8 минут.</w:t>
            </w:r>
          </w:p>
        </w:tc>
        <w:tc>
          <w:tcPr>
            <w:tcW w:w="4786" w:type="dxa"/>
          </w:tcPr>
          <w:p w:rsidR="00254F6D" w:rsidRPr="00C7756D" w:rsidRDefault="00254F6D" w:rsidP="006D4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56D">
              <w:rPr>
                <w:rFonts w:ascii="Times New Roman" w:hAnsi="Times New Roman" w:cs="Times New Roman"/>
                <w:sz w:val="28"/>
                <w:szCs w:val="28"/>
              </w:rPr>
              <w:t>Учащиеся объединяются по группам. Выступает от группы по 1-2 человека. На выступление дается 2-3 минуты.</w:t>
            </w:r>
          </w:p>
        </w:tc>
      </w:tr>
      <w:tr w:rsidR="00254F6D" w:rsidRPr="00C7756D" w:rsidTr="006D4F01">
        <w:tc>
          <w:tcPr>
            <w:tcW w:w="4785" w:type="dxa"/>
          </w:tcPr>
          <w:p w:rsidR="00254F6D" w:rsidRPr="00C7756D" w:rsidRDefault="00254F6D" w:rsidP="006D4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56D">
              <w:rPr>
                <w:rFonts w:ascii="Times New Roman" w:hAnsi="Times New Roman" w:cs="Times New Roman"/>
                <w:sz w:val="28"/>
                <w:szCs w:val="28"/>
              </w:rPr>
              <w:t>Работаем с таблицей «Деятельность Государственных Дум в 1906-1907 гг.». Сравните деятельность Государственных Дум по заданным в таблице критериям. Какие выводы можете сделать? Можно ли по данным таблицы объяснить причины роспуска обеих Дум? Чего не хватает?</w:t>
            </w:r>
          </w:p>
          <w:p w:rsidR="00254F6D" w:rsidRDefault="00254F6D" w:rsidP="006D4F0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756D">
              <w:rPr>
                <w:rFonts w:ascii="Times New Roman" w:hAnsi="Times New Roman" w:cs="Times New Roman"/>
                <w:sz w:val="28"/>
                <w:szCs w:val="28"/>
              </w:rPr>
              <w:t xml:space="preserve">Найдите недостающие данные в учебнике. </w:t>
            </w:r>
          </w:p>
          <w:p w:rsidR="00254F6D" w:rsidRDefault="00254F6D" w:rsidP="006D4F0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54F6D" w:rsidRDefault="00254F6D" w:rsidP="006D4F0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54F6D" w:rsidRDefault="00254F6D" w:rsidP="006D4F0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54F6D" w:rsidRDefault="00254F6D" w:rsidP="006D4F0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54F6D" w:rsidRDefault="00254F6D" w:rsidP="006D4F0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54F6D" w:rsidRDefault="00254F6D" w:rsidP="006D4F0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54F6D" w:rsidRDefault="00254F6D" w:rsidP="006D4F0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54F6D" w:rsidRDefault="00254F6D" w:rsidP="006D4F0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54F6D" w:rsidRDefault="00254F6D" w:rsidP="006D4F0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54F6D" w:rsidRDefault="00254F6D" w:rsidP="006D4F0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54F6D" w:rsidRDefault="00254F6D" w:rsidP="006D4F0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54F6D" w:rsidRDefault="00254F6D" w:rsidP="006D4F0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54F6D" w:rsidRPr="00DA2342" w:rsidRDefault="00254F6D" w:rsidP="006D4F0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254F6D" w:rsidRPr="00C7756D" w:rsidRDefault="00254F6D" w:rsidP="006D4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5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анализируют таблицу, делают вывод о том, что в I Думе преобладали кадеты, а во II социал-демократы, Думы обсуждали общий вопрос о земле, обе были распущены.</w:t>
            </w:r>
          </w:p>
          <w:p w:rsidR="00254F6D" w:rsidRPr="00C7756D" w:rsidRDefault="00254F6D" w:rsidP="006D4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56D">
              <w:rPr>
                <w:rFonts w:ascii="Times New Roman" w:hAnsi="Times New Roman" w:cs="Times New Roman"/>
                <w:sz w:val="28"/>
                <w:szCs w:val="28"/>
              </w:rPr>
              <w:t xml:space="preserve">Ищут недостающую информацию о содержании аграрных законопроектов, которые были </w:t>
            </w:r>
            <w:proofErr w:type="gramStart"/>
            <w:r w:rsidRPr="00C7756D">
              <w:rPr>
                <w:rFonts w:ascii="Times New Roman" w:hAnsi="Times New Roman" w:cs="Times New Roman"/>
                <w:sz w:val="28"/>
                <w:szCs w:val="28"/>
              </w:rPr>
              <w:t>предложены  и</w:t>
            </w:r>
            <w:proofErr w:type="gramEnd"/>
            <w:r w:rsidRPr="00C7756D">
              <w:rPr>
                <w:rFonts w:ascii="Times New Roman" w:hAnsi="Times New Roman" w:cs="Times New Roman"/>
                <w:sz w:val="28"/>
                <w:szCs w:val="28"/>
              </w:rPr>
              <w:t xml:space="preserve"> объясняют причины роспуска обеих Дум.</w:t>
            </w:r>
          </w:p>
        </w:tc>
      </w:tr>
      <w:tr w:rsidR="00254F6D" w:rsidRPr="00C7756D" w:rsidTr="006D4F01">
        <w:tc>
          <w:tcPr>
            <w:tcW w:w="9571" w:type="dxa"/>
            <w:gridSpan w:val="2"/>
          </w:tcPr>
          <w:p w:rsidR="00254F6D" w:rsidRPr="00C7756D" w:rsidRDefault="00254F6D" w:rsidP="006D4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56D">
              <w:rPr>
                <w:rFonts w:ascii="Times New Roman" w:hAnsi="Times New Roman" w:cs="Times New Roman"/>
                <w:sz w:val="28"/>
                <w:szCs w:val="28"/>
              </w:rPr>
              <w:t>Слайд 6</w:t>
            </w:r>
          </w:p>
          <w:p w:rsidR="00254F6D" w:rsidRPr="00C7756D" w:rsidRDefault="00254F6D" w:rsidP="006D4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56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14E9DC4" wp14:editId="20075B85">
                  <wp:extent cx="3329796" cy="2497347"/>
                  <wp:effectExtent l="0" t="0" r="444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0261" cy="2497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4F6D" w:rsidRPr="00C7756D" w:rsidTr="006D4F01">
        <w:tc>
          <w:tcPr>
            <w:tcW w:w="9571" w:type="dxa"/>
            <w:gridSpan w:val="2"/>
          </w:tcPr>
          <w:p w:rsidR="00254F6D" w:rsidRPr="00C7756D" w:rsidRDefault="00254F6D" w:rsidP="006D4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56D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с самопроверкой по эталону</w:t>
            </w:r>
          </w:p>
        </w:tc>
      </w:tr>
      <w:tr w:rsidR="00254F6D" w:rsidRPr="00C7756D" w:rsidTr="006D4F01">
        <w:tc>
          <w:tcPr>
            <w:tcW w:w="4785" w:type="dxa"/>
          </w:tcPr>
          <w:p w:rsidR="00254F6D" w:rsidRPr="00C7756D" w:rsidRDefault="00254F6D" w:rsidP="006D4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56D">
              <w:rPr>
                <w:rFonts w:ascii="Times New Roman" w:hAnsi="Times New Roman" w:cs="Times New Roman"/>
                <w:sz w:val="28"/>
                <w:szCs w:val="28"/>
              </w:rPr>
              <w:t>Посмотрите на таблицу на слайде. Устно продумайте и заполните вторую колонку. Проверьте себя по эталону. На работу дается 3-4 минуты. Кто на все вопросы ответил правильно? Что не смогли вспомнить? Почему? Что надо сделать, чтобы устранить затруднения?</w:t>
            </w:r>
          </w:p>
        </w:tc>
        <w:tc>
          <w:tcPr>
            <w:tcW w:w="4786" w:type="dxa"/>
          </w:tcPr>
          <w:p w:rsidR="00254F6D" w:rsidRPr="00C7756D" w:rsidRDefault="00254F6D" w:rsidP="006D4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56D">
              <w:rPr>
                <w:rFonts w:ascii="Times New Roman" w:hAnsi="Times New Roman" w:cs="Times New Roman"/>
                <w:sz w:val="28"/>
                <w:szCs w:val="28"/>
              </w:rPr>
              <w:t>Учащиеся работают с таблицей, проверяют себя по эталону, поднимают руки, говорят о причинах своих затруднений.</w:t>
            </w:r>
          </w:p>
        </w:tc>
      </w:tr>
      <w:tr w:rsidR="00254F6D" w:rsidRPr="00C7756D" w:rsidTr="006D4F01">
        <w:tc>
          <w:tcPr>
            <w:tcW w:w="9571" w:type="dxa"/>
            <w:gridSpan w:val="2"/>
          </w:tcPr>
          <w:p w:rsidR="00254F6D" w:rsidRPr="00C7756D" w:rsidRDefault="00254F6D" w:rsidP="006D4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56D">
              <w:rPr>
                <w:rFonts w:ascii="Times New Roman" w:hAnsi="Times New Roman" w:cs="Times New Roman"/>
                <w:sz w:val="28"/>
                <w:szCs w:val="28"/>
              </w:rPr>
              <w:t>Слайд 7</w:t>
            </w:r>
          </w:p>
          <w:p w:rsidR="00254F6D" w:rsidRDefault="00254F6D" w:rsidP="006D4F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756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554EC5B2" wp14:editId="4A032956">
                  <wp:extent cx="3045124" cy="2283843"/>
                  <wp:effectExtent l="0" t="0" r="3175" b="254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2857" cy="2282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54F6D" w:rsidRDefault="00254F6D" w:rsidP="006D4F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54F6D" w:rsidRDefault="00254F6D" w:rsidP="006D4F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54F6D" w:rsidRDefault="00254F6D" w:rsidP="006D4F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54F6D" w:rsidRDefault="00254F6D" w:rsidP="006D4F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54F6D" w:rsidRDefault="00254F6D" w:rsidP="006D4F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54F6D" w:rsidRDefault="00254F6D" w:rsidP="006D4F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54F6D" w:rsidRDefault="00254F6D" w:rsidP="006D4F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54F6D" w:rsidRDefault="00254F6D" w:rsidP="006D4F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54F6D" w:rsidRPr="00DA2342" w:rsidRDefault="00254F6D" w:rsidP="006D4F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54F6D" w:rsidRPr="00C7756D" w:rsidTr="006D4F01">
        <w:tc>
          <w:tcPr>
            <w:tcW w:w="9571" w:type="dxa"/>
            <w:gridSpan w:val="2"/>
          </w:tcPr>
          <w:p w:rsidR="00254F6D" w:rsidRPr="00C7756D" w:rsidRDefault="00254F6D" w:rsidP="006D4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5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8</w:t>
            </w:r>
          </w:p>
          <w:p w:rsidR="00254F6D" w:rsidRPr="00C7756D" w:rsidRDefault="00254F6D" w:rsidP="006D4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56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655A2C1" wp14:editId="4E51B023">
                  <wp:extent cx="2904227" cy="217817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4632" cy="2178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54F6D" w:rsidRPr="00C7756D" w:rsidRDefault="00254F6D" w:rsidP="006D4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F6D" w:rsidRPr="00C7756D" w:rsidRDefault="00254F6D" w:rsidP="006D4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56D">
              <w:rPr>
                <w:rFonts w:ascii="Times New Roman" w:hAnsi="Times New Roman" w:cs="Times New Roman"/>
                <w:sz w:val="28"/>
                <w:szCs w:val="28"/>
              </w:rPr>
              <w:t>Слайд 9</w:t>
            </w:r>
          </w:p>
          <w:p w:rsidR="00254F6D" w:rsidRPr="00C7756D" w:rsidRDefault="00254F6D" w:rsidP="006D4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56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2EDF0974" wp14:editId="3D7A7FB5">
                  <wp:extent cx="2800709" cy="2100532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1100" cy="2100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4F6D" w:rsidRPr="00C7756D" w:rsidTr="006D4F01">
        <w:tc>
          <w:tcPr>
            <w:tcW w:w="9571" w:type="dxa"/>
            <w:gridSpan w:val="2"/>
          </w:tcPr>
          <w:p w:rsidR="00254F6D" w:rsidRPr="00C7756D" w:rsidRDefault="00254F6D" w:rsidP="006D4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5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Включение в систему знаний и повторение</w:t>
            </w:r>
          </w:p>
        </w:tc>
      </w:tr>
      <w:tr w:rsidR="00254F6D" w:rsidRPr="00C7756D" w:rsidTr="006D4F01">
        <w:tc>
          <w:tcPr>
            <w:tcW w:w="9571" w:type="dxa"/>
            <w:gridSpan w:val="2"/>
          </w:tcPr>
          <w:p w:rsidR="00254F6D" w:rsidRPr="00C7756D" w:rsidRDefault="00254F6D" w:rsidP="006D4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56D">
              <w:rPr>
                <w:rFonts w:ascii="Times New Roman" w:hAnsi="Times New Roman" w:cs="Times New Roman"/>
                <w:sz w:val="28"/>
                <w:szCs w:val="28"/>
              </w:rPr>
              <w:t>Слайд 10</w:t>
            </w:r>
          </w:p>
          <w:p w:rsidR="00254F6D" w:rsidRPr="00C7756D" w:rsidRDefault="00254F6D" w:rsidP="006D4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56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F82110E" wp14:editId="5BD518CE">
                  <wp:extent cx="3364303" cy="2523227"/>
                  <wp:effectExtent l="0" t="0" r="762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4772" cy="2523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4F6D" w:rsidRPr="00C7756D" w:rsidTr="006D4F01">
        <w:tc>
          <w:tcPr>
            <w:tcW w:w="4785" w:type="dxa"/>
          </w:tcPr>
          <w:p w:rsidR="00254F6D" w:rsidRPr="00C7756D" w:rsidRDefault="00254F6D" w:rsidP="006D4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56D">
              <w:rPr>
                <w:rFonts w:ascii="Times New Roman" w:hAnsi="Times New Roman" w:cs="Times New Roman"/>
                <w:sz w:val="28"/>
                <w:szCs w:val="28"/>
              </w:rPr>
              <w:t xml:space="preserve">Возвращаемся к проблемам урока. На основании того, о чем мы сказали ранее, ответьте на поставленные вопросы. </w:t>
            </w:r>
          </w:p>
        </w:tc>
        <w:tc>
          <w:tcPr>
            <w:tcW w:w="4786" w:type="dxa"/>
          </w:tcPr>
          <w:p w:rsidR="00254F6D" w:rsidRPr="00C7756D" w:rsidRDefault="00254F6D" w:rsidP="006D4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56D">
              <w:rPr>
                <w:rFonts w:ascii="Times New Roman" w:hAnsi="Times New Roman" w:cs="Times New Roman"/>
                <w:sz w:val="28"/>
                <w:szCs w:val="28"/>
              </w:rPr>
              <w:t>Учащиеся говорят о том, что именно революция вынудила абсолютную монархию пойти на уступки и предоставить часть гражданских прав населению.</w:t>
            </w:r>
          </w:p>
          <w:p w:rsidR="00254F6D" w:rsidRPr="00C7756D" w:rsidRDefault="00254F6D" w:rsidP="006D4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56D">
              <w:rPr>
                <w:rFonts w:ascii="Times New Roman" w:hAnsi="Times New Roman" w:cs="Times New Roman"/>
                <w:sz w:val="28"/>
                <w:szCs w:val="28"/>
              </w:rPr>
              <w:t xml:space="preserve">Манифест можно назвать началом демократии, поскольку впервые в истории появился выборный законодательный орган власти – Государственная Дума. Но утверждать, что в России устанавливается демократия нельзя, поскольку права населения еще были слишком ограничены, также </w:t>
            </w:r>
            <w:proofErr w:type="gramStart"/>
            <w:r w:rsidRPr="00C775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 и</w:t>
            </w:r>
            <w:proofErr w:type="gramEnd"/>
            <w:r w:rsidRPr="00C7756D"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полномочия Государственной Дума, что доказывают   итоги работы I и II Государственных Дум.</w:t>
            </w:r>
          </w:p>
        </w:tc>
      </w:tr>
      <w:tr w:rsidR="00254F6D" w:rsidRPr="00C7756D" w:rsidTr="006D4F01">
        <w:tc>
          <w:tcPr>
            <w:tcW w:w="9571" w:type="dxa"/>
            <w:gridSpan w:val="2"/>
          </w:tcPr>
          <w:p w:rsidR="00254F6D" w:rsidRPr="00C7756D" w:rsidRDefault="00254F6D" w:rsidP="006D4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5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Рефлексия</w:t>
            </w:r>
          </w:p>
        </w:tc>
      </w:tr>
      <w:tr w:rsidR="00254F6D" w:rsidRPr="00C7756D" w:rsidTr="006D4F01">
        <w:tc>
          <w:tcPr>
            <w:tcW w:w="4785" w:type="dxa"/>
          </w:tcPr>
          <w:p w:rsidR="00254F6D" w:rsidRPr="00C7756D" w:rsidRDefault="00254F6D" w:rsidP="006D4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56D">
              <w:rPr>
                <w:rFonts w:ascii="Times New Roman" w:hAnsi="Times New Roman" w:cs="Times New Roman"/>
                <w:sz w:val="28"/>
                <w:szCs w:val="28"/>
              </w:rPr>
              <w:t>Ребята, поднимите, пожалуйста, руки те, кто считает, что он причины и особенности зарождения российского парламентаризма в начале ХХ в.? Кто понял не до конца и ему надо еще почитать учебник и другие источники информации?</w:t>
            </w:r>
          </w:p>
          <w:p w:rsidR="00254F6D" w:rsidRPr="00C7756D" w:rsidRDefault="00254F6D" w:rsidP="006D4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F6D" w:rsidRPr="00C7756D" w:rsidRDefault="00254F6D" w:rsidP="006D4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56D">
              <w:rPr>
                <w:rFonts w:ascii="Times New Roman" w:hAnsi="Times New Roman" w:cs="Times New Roman"/>
                <w:sz w:val="28"/>
                <w:szCs w:val="28"/>
              </w:rPr>
              <w:t xml:space="preserve">Для того чтобы вы закрепили свои знания, полученные сегодня на уроке, составьте рассказ от лица рабочего, </w:t>
            </w:r>
            <w:proofErr w:type="gramStart"/>
            <w:r w:rsidRPr="00C7756D">
              <w:rPr>
                <w:rFonts w:ascii="Times New Roman" w:hAnsi="Times New Roman" w:cs="Times New Roman"/>
                <w:sz w:val="28"/>
                <w:szCs w:val="28"/>
              </w:rPr>
              <w:t>крестьянина  или</w:t>
            </w:r>
            <w:proofErr w:type="gramEnd"/>
            <w:r w:rsidRPr="00C7756D">
              <w:rPr>
                <w:rFonts w:ascii="Times New Roman" w:hAnsi="Times New Roman" w:cs="Times New Roman"/>
                <w:sz w:val="28"/>
                <w:szCs w:val="28"/>
              </w:rPr>
              <w:t xml:space="preserve">  представителя буржуазии о работе Государственных Дум в годы Первой русской революции. Попробуйте дать оценку событиям с позиции выбранного вами персонажа.</w:t>
            </w:r>
          </w:p>
        </w:tc>
        <w:tc>
          <w:tcPr>
            <w:tcW w:w="4786" w:type="dxa"/>
          </w:tcPr>
          <w:p w:rsidR="00254F6D" w:rsidRPr="00C7756D" w:rsidRDefault="00254F6D" w:rsidP="006D4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56D">
              <w:rPr>
                <w:rFonts w:ascii="Times New Roman" w:hAnsi="Times New Roman" w:cs="Times New Roman"/>
                <w:sz w:val="28"/>
                <w:szCs w:val="28"/>
              </w:rPr>
              <w:t>Учащиеся поднимают руки</w:t>
            </w:r>
          </w:p>
        </w:tc>
      </w:tr>
    </w:tbl>
    <w:p w:rsidR="00254F6D" w:rsidRPr="00C7756D" w:rsidRDefault="00254F6D" w:rsidP="00254F6D">
      <w:pPr>
        <w:rPr>
          <w:rFonts w:ascii="Times New Roman" w:hAnsi="Times New Roman" w:cs="Times New Roman"/>
          <w:sz w:val="28"/>
          <w:szCs w:val="28"/>
        </w:rPr>
      </w:pPr>
    </w:p>
    <w:p w:rsidR="00254F6D" w:rsidRPr="00C7756D" w:rsidRDefault="00254F6D" w:rsidP="00254F6D">
      <w:pPr>
        <w:jc w:val="right"/>
        <w:rPr>
          <w:rFonts w:ascii="Times New Roman" w:hAnsi="Times New Roman" w:cs="Times New Roman"/>
          <w:sz w:val="28"/>
          <w:szCs w:val="28"/>
        </w:rPr>
      </w:pPr>
      <w:r w:rsidRPr="00C7756D">
        <w:rPr>
          <w:rFonts w:ascii="Times New Roman" w:hAnsi="Times New Roman" w:cs="Times New Roman"/>
          <w:sz w:val="28"/>
          <w:szCs w:val="28"/>
        </w:rPr>
        <w:t>Приложение 1</w:t>
      </w:r>
    </w:p>
    <w:p w:rsidR="00254F6D" w:rsidRPr="00C7756D" w:rsidRDefault="00254F6D" w:rsidP="00254F6D">
      <w:pPr>
        <w:shd w:val="clear" w:color="auto" w:fill="FFFFCE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775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17 октября 1905 г.</w:t>
      </w:r>
      <w:r w:rsidRPr="00C775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Манифест об усовершенствовании государственного порядка</w:t>
      </w:r>
    </w:p>
    <w:p w:rsidR="00254F6D" w:rsidRPr="00C7756D" w:rsidRDefault="00254F6D" w:rsidP="00254F6D">
      <w:pPr>
        <w:shd w:val="clear" w:color="auto" w:fill="FFFFC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Даровать населению незыблемые основы </w:t>
      </w:r>
      <w:proofErr w:type="gramStart"/>
      <w:r w:rsidRPr="00C7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гражданской  свободы</w:t>
      </w:r>
      <w:proofErr w:type="gramEnd"/>
    </w:p>
    <w:p w:rsidR="00254F6D" w:rsidRPr="00C7756D" w:rsidRDefault="00254F6D" w:rsidP="00254F6D">
      <w:pPr>
        <w:shd w:val="clear" w:color="auto" w:fill="FFFFC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7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 началах</w:t>
      </w:r>
      <w:proofErr w:type="gramEnd"/>
      <w:r w:rsidRPr="00C7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действительной неприкосновенности личности,  свободы</w:t>
      </w:r>
    </w:p>
    <w:p w:rsidR="00254F6D" w:rsidRPr="00C7756D" w:rsidRDefault="00254F6D" w:rsidP="00254F6D">
      <w:pPr>
        <w:shd w:val="clear" w:color="auto" w:fill="FFFFC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совести, слова, собраний и союзов.</w:t>
      </w:r>
    </w:p>
    <w:p w:rsidR="00254F6D" w:rsidRPr="00C7756D" w:rsidRDefault="00254F6D" w:rsidP="00254F6D">
      <w:pPr>
        <w:pStyle w:val="HTML"/>
        <w:shd w:val="clear" w:color="auto" w:fill="FFFFCE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756D">
        <w:rPr>
          <w:rFonts w:ascii="Times New Roman" w:hAnsi="Times New Roman" w:cs="Times New Roman"/>
          <w:color w:val="000000"/>
          <w:sz w:val="28"/>
          <w:szCs w:val="28"/>
        </w:rPr>
        <w:t>2. Не останавливая предназначенных выборов в Государственную</w:t>
      </w:r>
    </w:p>
    <w:p w:rsidR="00254F6D" w:rsidRPr="00C7756D" w:rsidRDefault="00254F6D" w:rsidP="00254F6D">
      <w:pPr>
        <w:pStyle w:val="HTML"/>
        <w:shd w:val="clear" w:color="auto" w:fill="FFFFCE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7756D">
        <w:rPr>
          <w:rFonts w:ascii="Times New Roman" w:hAnsi="Times New Roman" w:cs="Times New Roman"/>
          <w:color w:val="000000"/>
          <w:sz w:val="28"/>
          <w:szCs w:val="28"/>
        </w:rPr>
        <w:t>думу,  привлечь</w:t>
      </w:r>
      <w:proofErr w:type="gramEnd"/>
      <w:r w:rsidRPr="00C7756D">
        <w:rPr>
          <w:rFonts w:ascii="Times New Roman" w:hAnsi="Times New Roman" w:cs="Times New Roman"/>
          <w:color w:val="000000"/>
          <w:sz w:val="28"/>
          <w:szCs w:val="28"/>
        </w:rPr>
        <w:t xml:space="preserve">  теперь же к участию в Думе,  в мере возможности,</w:t>
      </w:r>
    </w:p>
    <w:p w:rsidR="00254F6D" w:rsidRPr="00C7756D" w:rsidRDefault="00254F6D" w:rsidP="00254F6D">
      <w:pPr>
        <w:pStyle w:val="HTML"/>
        <w:shd w:val="clear" w:color="auto" w:fill="FFFFCE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756D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соответствующей кратности остающегося до </w:t>
      </w:r>
      <w:proofErr w:type="gramStart"/>
      <w:r w:rsidRPr="00C7756D">
        <w:rPr>
          <w:rFonts w:ascii="Times New Roman" w:hAnsi="Times New Roman" w:cs="Times New Roman"/>
          <w:color w:val="000000"/>
          <w:sz w:val="28"/>
          <w:szCs w:val="28"/>
        </w:rPr>
        <w:t>созыва  Думы</w:t>
      </w:r>
      <w:proofErr w:type="gramEnd"/>
      <w:r w:rsidRPr="00C7756D">
        <w:rPr>
          <w:rFonts w:ascii="Times New Roman" w:hAnsi="Times New Roman" w:cs="Times New Roman"/>
          <w:color w:val="000000"/>
          <w:sz w:val="28"/>
          <w:szCs w:val="28"/>
        </w:rPr>
        <w:t xml:space="preserve">  срока,  те</w:t>
      </w:r>
    </w:p>
    <w:p w:rsidR="00254F6D" w:rsidRPr="00C7756D" w:rsidRDefault="00254F6D" w:rsidP="00254F6D">
      <w:pPr>
        <w:pStyle w:val="HTML"/>
        <w:shd w:val="clear" w:color="auto" w:fill="FFFFCE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756D">
        <w:rPr>
          <w:rFonts w:ascii="Times New Roman" w:hAnsi="Times New Roman" w:cs="Times New Roman"/>
          <w:color w:val="000000"/>
          <w:sz w:val="28"/>
          <w:szCs w:val="28"/>
        </w:rPr>
        <w:t xml:space="preserve">классы </w:t>
      </w:r>
      <w:proofErr w:type="gramStart"/>
      <w:r w:rsidRPr="00C7756D">
        <w:rPr>
          <w:rFonts w:ascii="Times New Roman" w:hAnsi="Times New Roman" w:cs="Times New Roman"/>
          <w:color w:val="000000"/>
          <w:sz w:val="28"/>
          <w:szCs w:val="28"/>
        </w:rPr>
        <w:t>населения,  которые</w:t>
      </w:r>
      <w:proofErr w:type="gramEnd"/>
      <w:r w:rsidRPr="00C7756D">
        <w:rPr>
          <w:rFonts w:ascii="Times New Roman" w:hAnsi="Times New Roman" w:cs="Times New Roman"/>
          <w:color w:val="000000"/>
          <w:sz w:val="28"/>
          <w:szCs w:val="28"/>
        </w:rPr>
        <w:t xml:space="preserve"> ныне совсем лишены избирательных прав,</w:t>
      </w:r>
    </w:p>
    <w:p w:rsidR="00254F6D" w:rsidRPr="00C7756D" w:rsidRDefault="00254F6D" w:rsidP="00254F6D">
      <w:pPr>
        <w:pStyle w:val="HTML"/>
        <w:shd w:val="clear" w:color="auto" w:fill="FFFFCE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756D">
        <w:rPr>
          <w:rFonts w:ascii="Times New Roman" w:hAnsi="Times New Roman" w:cs="Times New Roman"/>
          <w:color w:val="000000"/>
          <w:sz w:val="28"/>
          <w:szCs w:val="28"/>
        </w:rPr>
        <w:t>предоставив   за   сим   дальнейшее   развитие   начала    общего</w:t>
      </w:r>
    </w:p>
    <w:p w:rsidR="00254F6D" w:rsidRPr="00C7756D" w:rsidRDefault="00254F6D" w:rsidP="00254F6D">
      <w:pPr>
        <w:pStyle w:val="HTML"/>
        <w:shd w:val="clear" w:color="auto" w:fill="FFFFCE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756D">
        <w:rPr>
          <w:rFonts w:ascii="Times New Roman" w:hAnsi="Times New Roman" w:cs="Times New Roman"/>
          <w:color w:val="000000"/>
          <w:sz w:val="28"/>
          <w:szCs w:val="28"/>
        </w:rPr>
        <w:t>избирательною   права   вновь   установленному   законодательному</w:t>
      </w:r>
    </w:p>
    <w:p w:rsidR="00254F6D" w:rsidRPr="00C7756D" w:rsidRDefault="00254F6D" w:rsidP="00254F6D">
      <w:pPr>
        <w:pStyle w:val="HTML"/>
        <w:shd w:val="clear" w:color="auto" w:fill="FFFFCE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756D">
        <w:rPr>
          <w:rFonts w:ascii="Times New Roman" w:hAnsi="Times New Roman" w:cs="Times New Roman"/>
          <w:color w:val="000000"/>
          <w:sz w:val="28"/>
          <w:szCs w:val="28"/>
        </w:rPr>
        <w:t>порядку…</w:t>
      </w:r>
    </w:p>
    <w:p w:rsidR="00254F6D" w:rsidRPr="00C7756D" w:rsidRDefault="00254F6D" w:rsidP="00254F6D">
      <w:pPr>
        <w:pStyle w:val="HTML"/>
        <w:shd w:val="clear" w:color="auto" w:fill="FFFFCE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756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 </w:t>
      </w:r>
      <w:proofErr w:type="gramStart"/>
      <w:r w:rsidRPr="00C7756D">
        <w:rPr>
          <w:rFonts w:ascii="Times New Roman" w:hAnsi="Times New Roman" w:cs="Times New Roman"/>
          <w:color w:val="000000"/>
          <w:sz w:val="28"/>
          <w:szCs w:val="28"/>
        </w:rPr>
        <w:t>Установить</w:t>
      </w:r>
      <w:proofErr w:type="gramEnd"/>
      <w:r w:rsidRPr="00C7756D">
        <w:rPr>
          <w:rFonts w:ascii="Times New Roman" w:hAnsi="Times New Roman" w:cs="Times New Roman"/>
          <w:color w:val="000000"/>
          <w:sz w:val="28"/>
          <w:szCs w:val="28"/>
        </w:rPr>
        <w:t xml:space="preserve"> как незыблемое правило, чтобы никакой закон не</w:t>
      </w:r>
    </w:p>
    <w:p w:rsidR="00254F6D" w:rsidRPr="00C7756D" w:rsidRDefault="00254F6D" w:rsidP="00254F6D">
      <w:pPr>
        <w:pStyle w:val="HTML"/>
        <w:shd w:val="clear" w:color="auto" w:fill="FFFFCE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7756D">
        <w:rPr>
          <w:rFonts w:ascii="Times New Roman" w:hAnsi="Times New Roman" w:cs="Times New Roman"/>
          <w:color w:val="000000"/>
          <w:sz w:val="28"/>
          <w:szCs w:val="28"/>
        </w:rPr>
        <w:t xml:space="preserve">мог  </w:t>
      </w:r>
      <w:proofErr w:type="spellStart"/>
      <w:r w:rsidRPr="00C7756D">
        <w:rPr>
          <w:rFonts w:ascii="Times New Roman" w:hAnsi="Times New Roman" w:cs="Times New Roman"/>
          <w:color w:val="000000"/>
          <w:sz w:val="28"/>
          <w:szCs w:val="28"/>
        </w:rPr>
        <w:t>восприять</w:t>
      </w:r>
      <w:proofErr w:type="spellEnd"/>
      <w:proofErr w:type="gramEnd"/>
      <w:r w:rsidRPr="00C7756D">
        <w:rPr>
          <w:rFonts w:ascii="Times New Roman" w:hAnsi="Times New Roman" w:cs="Times New Roman"/>
          <w:color w:val="000000"/>
          <w:sz w:val="28"/>
          <w:szCs w:val="28"/>
        </w:rPr>
        <w:t xml:space="preserve">  силу  без  одобрения Государственной думы и чтобы</w:t>
      </w:r>
    </w:p>
    <w:p w:rsidR="00254F6D" w:rsidRPr="00C7756D" w:rsidRDefault="00254F6D" w:rsidP="00254F6D">
      <w:pPr>
        <w:pStyle w:val="HTML"/>
        <w:shd w:val="clear" w:color="auto" w:fill="FFFFCE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756D">
        <w:rPr>
          <w:rFonts w:ascii="Times New Roman" w:hAnsi="Times New Roman" w:cs="Times New Roman"/>
          <w:color w:val="000000"/>
          <w:sz w:val="28"/>
          <w:szCs w:val="28"/>
        </w:rPr>
        <w:t xml:space="preserve">выборным от народа </w:t>
      </w:r>
      <w:proofErr w:type="gramStart"/>
      <w:r w:rsidRPr="00C7756D">
        <w:rPr>
          <w:rFonts w:ascii="Times New Roman" w:hAnsi="Times New Roman" w:cs="Times New Roman"/>
          <w:color w:val="000000"/>
          <w:sz w:val="28"/>
          <w:szCs w:val="28"/>
        </w:rPr>
        <w:t>обеспечена  была</w:t>
      </w:r>
      <w:proofErr w:type="gramEnd"/>
      <w:r w:rsidRPr="00C7756D">
        <w:rPr>
          <w:rFonts w:ascii="Times New Roman" w:hAnsi="Times New Roman" w:cs="Times New Roman"/>
          <w:color w:val="000000"/>
          <w:sz w:val="28"/>
          <w:szCs w:val="28"/>
        </w:rPr>
        <w:t xml:space="preserve">  возможность  действительного</w:t>
      </w:r>
    </w:p>
    <w:p w:rsidR="00254F6D" w:rsidRPr="00C7756D" w:rsidRDefault="00254F6D" w:rsidP="00254F6D">
      <w:pPr>
        <w:pStyle w:val="HTML"/>
        <w:shd w:val="clear" w:color="auto" w:fill="FFFFCE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756D">
        <w:rPr>
          <w:rFonts w:ascii="Times New Roman" w:hAnsi="Times New Roman" w:cs="Times New Roman"/>
          <w:color w:val="000000"/>
          <w:sz w:val="28"/>
          <w:szCs w:val="28"/>
        </w:rPr>
        <w:t xml:space="preserve">участия в надзоре за закономерностью </w:t>
      </w:r>
      <w:proofErr w:type="gramStart"/>
      <w:r w:rsidRPr="00C7756D">
        <w:rPr>
          <w:rFonts w:ascii="Times New Roman" w:hAnsi="Times New Roman" w:cs="Times New Roman"/>
          <w:color w:val="000000"/>
          <w:sz w:val="28"/>
          <w:szCs w:val="28"/>
        </w:rPr>
        <w:t>действий</w:t>
      </w:r>
      <w:proofErr w:type="gramEnd"/>
      <w:r w:rsidRPr="00C7756D">
        <w:rPr>
          <w:rFonts w:ascii="Times New Roman" w:hAnsi="Times New Roman" w:cs="Times New Roman"/>
          <w:color w:val="000000"/>
          <w:sz w:val="28"/>
          <w:szCs w:val="28"/>
        </w:rPr>
        <w:t xml:space="preserve"> поставленных от нас</w:t>
      </w:r>
    </w:p>
    <w:p w:rsidR="00254F6D" w:rsidRPr="00C7756D" w:rsidRDefault="00254F6D" w:rsidP="00254F6D">
      <w:pPr>
        <w:pStyle w:val="HTML"/>
        <w:shd w:val="clear" w:color="auto" w:fill="FFFFFF" w:themeFill="background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756D">
        <w:rPr>
          <w:rFonts w:ascii="Times New Roman" w:hAnsi="Times New Roman" w:cs="Times New Roman"/>
          <w:color w:val="000000"/>
          <w:sz w:val="28"/>
          <w:szCs w:val="28"/>
        </w:rPr>
        <w:t>властей.</w:t>
      </w:r>
    </w:p>
    <w:p w:rsidR="00254F6D" w:rsidRPr="00C7756D" w:rsidRDefault="00254F6D" w:rsidP="00254F6D">
      <w:pPr>
        <w:rPr>
          <w:rFonts w:ascii="Times New Roman" w:hAnsi="Times New Roman" w:cs="Times New Roman"/>
          <w:sz w:val="28"/>
          <w:szCs w:val="28"/>
        </w:rPr>
      </w:pPr>
    </w:p>
    <w:p w:rsidR="00254F6D" w:rsidRPr="00C7756D" w:rsidRDefault="00254F6D" w:rsidP="00254F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56D">
        <w:rPr>
          <w:rFonts w:ascii="Times New Roman" w:hAnsi="Times New Roman" w:cs="Times New Roman"/>
          <w:b/>
          <w:sz w:val="28"/>
          <w:szCs w:val="28"/>
        </w:rPr>
        <w:t xml:space="preserve">Конституция РФ  </w:t>
      </w:r>
    </w:p>
    <w:p w:rsidR="00254F6D" w:rsidRPr="00C7756D" w:rsidRDefault="00254F6D" w:rsidP="00254F6D">
      <w:pPr>
        <w:pStyle w:val="a5"/>
        <w:spacing w:before="0" w:beforeAutospacing="0" w:after="0" w:afterAutospacing="0"/>
        <w:ind w:firstLine="480"/>
        <w:jc w:val="both"/>
        <w:rPr>
          <w:b/>
          <w:bCs/>
          <w:color w:val="053199"/>
          <w:sz w:val="28"/>
          <w:szCs w:val="28"/>
        </w:rPr>
      </w:pPr>
      <w:r w:rsidRPr="00C7756D">
        <w:rPr>
          <w:b/>
          <w:bCs/>
          <w:color w:val="053199"/>
          <w:sz w:val="28"/>
          <w:szCs w:val="28"/>
        </w:rPr>
        <w:t>Статья 2</w:t>
      </w:r>
    </w:p>
    <w:p w:rsidR="00254F6D" w:rsidRPr="00C7756D" w:rsidRDefault="00254F6D" w:rsidP="00254F6D">
      <w:pPr>
        <w:pStyle w:val="a5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C7756D">
        <w:rPr>
          <w:color w:val="000000"/>
          <w:sz w:val="28"/>
          <w:szCs w:val="28"/>
        </w:rPr>
        <w:t>Человек, его права и свободы являются высшей ценностью. Признание, соблюдение и защита прав и свобод человека и гражданина - обязанность государства.</w:t>
      </w:r>
    </w:p>
    <w:p w:rsidR="00254F6D" w:rsidRPr="00C7756D" w:rsidRDefault="00254F6D" w:rsidP="00254F6D">
      <w:pPr>
        <w:pStyle w:val="stat"/>
        <w:spacing w:before="0" w:beforeAutospacing="0" w:after="0" w:afterAutospacing="0"/>
        <w:jc w:val="both"/>
        <w:rPr>
          <w:b/>
          <w:bCs/>
          <w:color w:val="053199"/>
          <w:sz w:val="28"/>
          <w:szCs w:val="28"/>
        </w:rPr>
      </w:pPr>
      <w:r w:rsidRPr="00C7756D">
        <w:rPr>
          <w:b/>
          <w:bCs/>
          <w:color w:val="053199"/>
          <w:sz w:val="28"/>
          <w:szCs w:val="28"/>
        </w:rPr>
        <w:t>Статья 13</w:t>
      </w:r>
    </w:p>
    <w:p w:rsidR="00254F6D" w:rsidRPr="00C7756D" w:rsidRDefault="00254F6D" w:rsidP="00254F6D">
      <w:pPr>
        <w:pStyle w:val="a5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C7756D">
        <w:rPr>
          <w:color w:val="000000"/>
          <w:sz w:val="28"/>
          <w:szCs w:val="28"/>
        </w:rPr>
        <w:t>1. В Российской Федерации признается идеологическое многообразие.</w:t>
      </w:r>
    </w:p>
    <w:p w:rsidR="00254F6D" w:rsidRPr="00C7756D" w:rsidRDefault="00254F6D" w:rsidP="00254F6D">
      <w:pPr>
        <w:pStyle w:val="a5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C7756D">
        <w:rPr>
          <w:color w:val="000000"/>
          <w:sz w:val="28"/>
          <w:szCs w:val="28"/>
        </w:rPr>
        <w:t>2. Никакая идеология не может устанавливаться в качестве государственной или обязательной.</w:t>
      </w:r>
    </w:p>
    <w:p w:rsidR="00254F6D" w:rsidRPr="00C7756D" w:rsidRDefault="00254F6D" w:rsidP="00254F6D">
      <w:pPr>
        <w:pStyle w:val="a5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bookmarkStart w:id="0" w:name="1303"/>
      <w:bookmarkEnd w:id="0"/>
      <w:r w:rsidRPr="00C7756D">
        <w:rPr>
          <w:color w:val="000000"/>
          <w:sz w:val="28"/>
          <w:szCs w:val="28"/>
        </w:rPr>
        <w:t>3. В Российской Федерации признаются политическое многообразие, многопартийность.</w:t>
      </w:r>
    </w:p>
    <w:p w:rsidR="00254F6D" w:rsidRPr="00C7756D" w:rsidRDefault="00254F6D" w:rsidP="00254F6D">
      <w:pPr>
        <w:pStyle w:val="stat"/>
        <w:spacing w:before="0" w:beforeAutospacing="0" w:after="0" w:afterAutospacing="0"/>
        <w:jc w:val="both"/>
        <w:rPr>
          <w:b/>
          <w:bCs/>
          <w:color w:val="053199"/>
          <w:sz w:val="28"/>
          <w:szCs w:val="28"/>
        </w:rPr>
      </w:pPr>
      <w:bookmarkStart w:id="1" w:name="1304"/>
      <w:bookmarkEnd w:id="1"/>
      <w:r w:rsidRPr="00C7756D">
        <w:rPr>
          <w:b/>
          <w:bCs/>
          <w:color w:val="053199"/>
          <w:sz w:val="28"/>
          <w:szCs w:val="28"/>
        </w:rPr>
        <w:t>Статья 19</w:t>
      </w:r>
    </w:p>
    <w:p w:rsidR="00254F6D" w:rsidRPr="00C7756D" w:rsidRDefault="00254F6D" w:rsidP="00254F6D">
      <w:pPr>
        <w:pStyle w:val="a5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C7756D">
        <w:rPr>
          <w:color w:val="000000"/>
          <w:sz w:val="28"/>
          <w:szCs w:val="28"/>
        </w:rPr>
        <w:t>1. Все равны перед законом и судом.</w:t>
      </w:r>
    </w:p>
    <w:p w:rsidR="00254F6D" w:rsidRPr="00C7756D" w:rsidRDefault="00254F6D" w:rsidP="00254F6D">
      <w:pPr>
        <w:pStyle w:val="a5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bookmarkStart w:id="2" w:name="192"/>
      <w:bookmarkEnd w:id="2"/>
      <w:r w:rsidRPr="00C7756D">
        <w:rPr>
          <w:color w:val="000000"/>
          <w:sz w:val="28"/>
          <w:szCs w:val="28"/>
        </w:rPr>
        <w:t xml:space="preserve">2. Государство гарантирует равенство прав и свобод человека и гражданина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 </w:t>
      </w:r>
    </w:p>
    <w:p w:rsidR="00254F6D" w:rsidRPr="00C7756D" w:rsidRDefault="00254F6D" w:rsidP="00254F6D">
      <w:pPr>
        <w:pStyle w:val="stat"/>
        <w:spacing w:before="0" w:beforeAutospacing="0" w:after="0" w:afterAutospacing="0"/>
        <w:jc w:val="both"/>
        <w:rPr>
          <w:b/>
          <w:bCs/>
          <w:color w:val="053199"/>
          <w:sz w:val="28"/>
          <w:szCs w:val="28"/>
        </w:rPr>
      </w:pPr>
      <w:r w:rsidRPr="00C7756D">
        <w:rPr>
          <w:b/>
          <w:bCs/>
          <w:color w:val="053199"/>
          <w:sz w:val="28"/>
          <w:szCs w:val="28"/>
        </w:rPr>
        <w:t>Статья 105</w:t>
      </w:r>
    </w:p>
    <w:p w:rsidR="00254F6D" w:rsidRPr="00C7756D" w:rsidRDefault="00254F6D" w:rsidP="00254F6D">
      <w:pPr>
        <w:pStyle w:val="a5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C7756D">
        <w:rPr>
          <w:color w:val="000000"/>
          <w:sz w:val="28"/>
          <w:szCs w:val="28"/>
        </w:rPr>
        <w:t>1. Федеральные законы принимаются Государственной Думой.</w:t>
      </w:r>
    </w:p>
    <w:p w:rsidR="00254F6D" w:rsidRPr="00C7756D" w:rsidRDefault="00254F6D" w:rsidP="00254F6D">
      <w:pPr>
        <w:pStyle w:val="a5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C7756D">
        <w:rPr>
          <w:color w:val="000000"/>
          <w:sz w:val="28"/>
          <w:szCs w:val="28"/>
        </w:rPr>
        <w:t>2. Федеральные законы принимаются большинством голосов от общего числа депутатов Государственной Думы, если иное не предусмотрено Конституцией Российской Федерации.</w:t>
      </w:r>
    </w:p>
    <w:p w:rsidR="008F2E5C" w:rsidRDefault="008F2E5C">
      <w:bookmarkStart w:id="3" w:name="_GoBack"/>
      <w:bookmarkEnd w:id="3"/>
    </w:p>
    <w:sectPr w:rsidR="008F2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15C56"/>
    <w:multiLevelType w:val="hybridMultilevel"/>
    <w:tmpl w:val="FF88B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F6D"/>
    <w:rsid w:val="00254F6D"/>
    <w:rsid w:val="008F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3349E-D773-454E-B014-DA263198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F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F6D"/>
    <w:pPr>
      <w:ind w:left="720"/>
      <w:contextualSpacing/>
    </w:pPr>
  </w:style>
  <w:style w:type="table" w:styleId="a4">
    <w:name w:val="Table Grid"/>
    <w:basedOn w:val="a1"/>
    <w:uiPriority w:val="59"/>
    <w:rsid w:val="00254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254F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54F6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t">
    <w:name w:val="stat"/>
    <w:basedOn w:val="a"/>
    <w:rsid w:val="00254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54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Костина</dc:creator>
  <cp:keywords/>
  <dc:description/>
  <cp:lastModifiedBy>Ольга Костина</cp:lastModifiedBy>
  <cp:revision>1</cp:revision>
  <dcterms:created xsi:type="dcterms:W3CDTF">2016-10-24T07:07:00Z</dcterms:created>
  <dcterms:modified xsi:type="dcterms:W3CDTF">2016-10-24T07:08:00Z</dcterms:modified>
</cp:coreProperties>
</file>