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0BAC" w:rsidRPr="00EB4FA7" w:rsidRDefault="00A50BAC" w:rsidP="00A50BAC">
      <w:pPr>
        <w:jc w:val="center"/>
        <w:rPr>
          <w:rFonts w:ascii="Book Antiqua" w:hAnsi="Book Antiqua" w:cs="Cambria"/>
          <w:b/>
          <w:i/>
          <w:sz w:val="48"/>
          <w:u w:val="single"/>
        </w:rPr>
      </w:pPr>
    </w:p>
    <w:p w:rsidR="00252942" w:rsidRPr="00252942" w:rsidRDefault="00252942" w:rsidP="00252942">
      <w:pPr>
        <w:jc w:val="center"/>
        <w:rPr>
          <w:rFonts w:ascii="Book Antiqua" w:hAnsi="Book Antiqua"/>
          <w:b/>
          <w:i/>
          <w:outline/>
          <w:color w:val="4472C4" w:themeColor="accent5"/>
          <w:sz w:val="20"/>
          <w14:textOutline w14:w="9525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noFill/>
          </w14:textFill>
        </w:rPr>
      </w:pPr>
      <w:r w:rsidRPr="00252942">
        <w:rPr>
          <w:rFonts w:ascii="Book Antiqua" w:hAnsi="Book Antiqua" w:cs="Brush Script MT"/>
          <w:b/>
          <w:i/>
          <w:outline/>
          <w:color w:val="4472C4" w:themeColor="accent5"/>
          <w:sz w:val="144"/>
          <w14:textOutline w14:w="9525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noFill/>
          </w14:textFill>
        </w:rPr>
        <w:t>Травы в нашей жизни</w:t>
      </w:r>
    </w:p>
    <w:p w:rsidR="00A50BAC" w:rsidRPr="00EB4FA7" w:rsidRDefault="00A50BAC" w:rsidP="00A50BAC">
      <w:pPr>
        <w:jc w:val="center"/>
        <w:rPr>
          <w:rFonts w:ascii="Book Antiqua" w:hAnsi="Book Antiqua" w:cs="Cambria"/>
          <w:b/>
          <w:i/>
          <w:sz w:val="48"/>
          <w:u w:val="single"/>
        </w:rPr>
      </w:pPr>
    </w:p>
    <w:p w:rsidR="00A50BAC" w:rsidRPr="00EB4FA7" w:rsidRDefault="00A50BAC" w:rsidP="00A50BAC">
      <w:pPr>
        <w:jc w:val="center"/>
        <w:rPr>
          <w:rFonts w:ascii="Book Antiqua" w:hAnsi="Book Antiqua" w:cs="Cambria"/>
          <w:b/>
          <w:i/>
          <w:sz w:val="48"/>
          <w:u w:val="single"/>
        </w:rPr>
      </w:pPr>
    </w:p>
    <w:p w:rsidR="00A50BAC" w:rsidRPr="00EB4FA7" w:rsidRDefault="00A50BAC" w:rsidP="00A50BAC">
      <w:pPr>
        <w:jc w:val="center"/>
        <w:rPr>
          <w:rFonts w:ascii="Book Antiqua" w:hAnsi="Book Antiqua" w:cs="Cambria"/>
          <w:b/>
          <w:i/>
          <w:sz w:val="48"/>
          <w:u w:val="single"/>
        </w:rPr>
      </w:pPr>
    </w:p>
    <w:p w:rsidR="00A50BAC" w:rsidRPr="00EB4FA7" w:rsidRDefault="00A50BAC" w:rsidP="00A50BAC">
      <w:pPr>
        <w:jc w:val="center"/>
        <w:rPr>
          <w:rFonts w:ascii="Book Antiqua" w:hAnsi="Book Antiqua" w:cs="Cambria"/>
          <w:b/>
          <w:i/>
          <w:sz w:val="48"/>
          <w:u w:val="single"/>
        </w:rPr>
      </w:pPr>
    </w:p>
    <w:p w:rsidR="00A50BAC" w:rsidRPr="00EB4FA7" w:rsidRDefault="00A50BAC" w:rsidP="00A50BAC">
      <w:pPr>
        <w:jc w:val="center"/>
        <w:rPr>
          <w:rFonts w:ascii="Book Antiqua" w:hAnsi="Book Antiqua" w:cs="Cambria"/>
          <w:b/>
          <w:i/>
          <w:sz w:val="48"/>
          <w:u w:val="single"/>
        </w:rPr>
      </w:pPr>
    </w:p>
    <w:p w:rsidR="00A50BAC" w:rsidRDefault="00A50BAC" w:rsidP="00A50BAC">
      <w:pPr>
        <w:jc w:val="center"/>
        <w:rPr>
          <w:rFonts w:ascii="Book Antiqua" w:hAnsi="Book Antiqua" w:cs="Cambria"/>
          <w:b/>
          <w:i/>
          <w:sz w:val="96"/>
          <w:u w:val="single"/>
        </w:rPr>
      </w:pPr>
    </w:p>
    <w:p w:rsidR="006A29AD" w:rsidRDefault="006A29AD" w:rsidP="00A50BAC">
      <w:pPr>
        <w:jc w:val="center"/>
        <w:rPr>
          <w:rFonts w:ascii="Book Antiqua" w:hAnsi="Book Antiqua" w:cs="Cambria"/>
          <w:b/>
          <w:i/>
          <w:color w:val="9900CC"/>
          <w:sz w:val="96"/>
          <w:u w:val="single"/>
        </w:rPr>
      </w:pPr>
    </w:p>
    <w:p w:rsidR="006A29AD" w:rsidRDefault="006A29AD" w:rsidP="00A50BAC">
      <w:pPr>
        <w:jc w:val="center"/>
        <w:rPr>
          <w:rFonts w:ascii="Book Antiqua" w:hAnsi="Book Antiqua" w:cs="Cambria"/>
          <w:b/>
          <w:i/>
          <w:color w:val="9900CC"/>
          <w:sz w:val="96"/>
          <w:u w:val="single"/>
        </w:rPr>
      </w:pPr>
    </w:p>
    <w:p w:rsidR="006A29AD" w:rsidRDefault="006A29AD" w:rsidP="00A50BAC">
      <w:pPr>
        <w:jc w:val="center"/>
        <w:rPr>
          <w:rFonts w:ascii="Book Antiqua" w:hAnsi="Book Antiqua" w:cs="Cambria"/>
          <w:b/>
          <w:i/>
          <w:color w:val="9900CC"/>
          <w:sz w:val="96"/>
          <w:u w:val="single"/>
        </w:rPr>
      </w:pPr>
    </w:p>
    <w:p w:rsidR="00A50BAC" w:rsidRPr="00EB4FA7" w:rsidRDefault="00A50BAC" w:rsidP="00A50BAC">
      <w:pPr>
        <w:jc w:val="center"/>
        <w:rPr>
          <w:rFonts w:ascii="Book Antiqua" w:hAnsi="Book Antiqua"/>
          <w:b/>
          <w:i/>
          <w:color w:val="9900CC"/>
          <w:sz w:val="96"/>
          <w:u w:val="single"/>
        </w:rPr>
      </w:pPr>
      <w:r w:rsidRPr="00EB4FA7">
        <w:rPr>
          <w:rFonts w:ascii="Book Antiqua" w:hAnsi="Book Antiqua" w:cs="Cambria"/>
          <w:b/>
          <w:i/>
          <w:color w:val="9900CC"/>
          <w:sz w:val="96"/>
          <w:u w:val="single"/>
        </w:rPr>
        <w:lastRenderedPageBreak/>
        <w:t>Глава</w:t>
      </w:r>
      <w:r w:rsidRPr="00EB4FA7">
        <w:rPr>
          <w:rFonts w:ascii="Book Antiqua" w:hAnsi="Book Antiqua"/>
          <w:b/>
          <w:i/>
          <w:color w:val="9900CC"/>
          <w:sz w:val="96"/>
          <w:u w:val="single"/>
        </w:rPr>
        <w:t xml:space="preserve"> </w:t>
      </w:r>
      <w:r w:rsidRPr="00EB4FA7">
        <w:rPr>
          <w:rFonts w:ascii="Book Antiqua" w:hAnsi="Book Antiqua"/>
          <w:b/>
          <w:i/>
          <w:color w:val="9900CC"/>
          <w:sz w:val="96"/>
          <w:u w:val="single"/>
          <w:lang w:val="en-US"/>
        </w:rPr>
        <w:t>I</w:t>
      </w:r>
    </w:p>
    <w:p w:rsidR="00A50BAC" w:rsidRPr="00EB4FA7" w:rsidRDefault="00A50BAC" w:rsidP="00A50BAC">
      <w:pPr>
        <w:jc w:val="center"/>
        <w:rPr>
          <w:rFonts w:ascii="Book Antiqua" w:hAnsi="Book Antiqua"/>
          <w:b/>
          <w:i/>
          <w:color w:val="9900CC"/>
          <w:sz w:val="96"/>
          <w:u w:val="single"/>
        </w:rPr>
      </w:pPr>
      <w:r w:rsidRPr="00EB4FA7">
        <w:rPr>
          <w:rFonts w:ascii="Book Antiqua" w:hAnsi="Book Antiqua" w:cs="Cambria"/>
          <w:b/>
          <w:i/>
          <w:color w:val="9900CC"/>
          <w:sz w:val="96"/>
          <w:u w:val="single"/>
        </w:rPr>
        <w:t>Овощные</w:t>
      </w:r>
      <w:r w:rsidRPr="00EB4FA7">
        <w:rPr>
          <w:rFonts w:ascii="Book Antiqua" w:hAnsi="Book Antiqua"/>
          <w:b/>
          <w:i/>
          <w:color w:val="9900CC"/>
          <w:sz w:val="96"/>
          <w:u w:val="single"/>
        </w:rPr>
        <w:t xml:space="preserve"> </w:t>
      </w:r>
      <w:r w:rsidRPr="00EB4FA7">
        <w:rPr>
          <w:rFonts w:ascii="Book Antiqua" w:hAnsi="Book Antiqua" w:cs="Cambria"/>
          <w:b/>
          <w:i/>
          <w:color w:val="9900CC"/>
          <w:sz w:val="96"/>
          <w:u w:val="single"/>
        </w:rPr>
        <w:t>культуры</w:t>
      </w:r>
    </w:p>
    <w:p w:rsidR="00A50BAC" w:rsidRPr="00EB4FA7" w:rsidRDefault="00A50BAC" w:rsidP="00A50BAC">
      <w:pPr>
        <w:jc w:val="center"/>
        <w:rPr>
          <w:rFonts w:ascii="Book Antiqua" w:hAnsi="Book Antiqua"/>
          <w:i/>
          <w:sz w:val="24"/>
        </w:rPr>
      </w:pPr>
    </w:p>
    <w:p w:rsidR="00A50BAC" w:rsidRDefault="00A50BAC" w:rsidP="00A50BAC">
      <w:pPr>
        <w:rPr>
          <w:rFonts w:ascii="Book Antiqua" w:hAnsi="Book Antiqua"/>
          <w:i/>
          <w:sz w:val="24"/>
        </w:rPr>
      </w:pPr>
      <w:r w:rsidRPr="00EB4FA7">
        <w:rPr>
          <w:rFonts w:ascii="Book Antiqua" w:hAnsi="Book Antiqua"/>
          <w:i/>
          <w:noProof/>
          <w:sz w:val="24"/>
          <w:lang w:eastAsia="ru-RU"/>
        </w:rPr>
        <w:drawing>
          <wp:anchor distT="0" distB="0" distL="114300" distR="114300" simplePos="0" relativeHeight="251667456" behindDoc="0" locked="0" layoutInCell="1" allowOverlap="1" wp14:anchorId="0E0C9A32" wp14:editId="148417A7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4879839" cy="3244159"/>
            <wp:effectExtent l="0" t="0" r="0" b="0"/>
            <wp:wrapSquare wrapText="bothSides"/>
            <wp:docPr id="2" name="Рисунок 2" descr="https://st03.kakprosto.ru/images/article/2017/6/28/154494_59539d7d9796259539d7d9799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t03.kakprosto.ru/images/article/2017/6/28/154494_59539d7d9796259539d7d9799c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Cutout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839" cy="32441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EB4FA7">
        <w:rPr>
          <w:rFonts w:ascii="Book Antiqua" w:hAnsi="Book Antiqua"/>
          <w:i/>
          <w:sz w:val="24"/>
        </w:rPr>
        <w:br w:type="page"/>
      </w:r>
    </w:p>
    <w:p w:rsidR="006A29AD" w:rsidRDefault="006A29AD" w:rsidP="00A50BAC">
      <w:pPr>
        <w:rPr>
          <w:rFonts w:ascii="Book Antiqua" w:hAnsi="Book Antiqua"/>
          <w:i/>
          <w:sz w:val="24"/>
        </w:rPr>
      </w:pPr>
    </w:p>
    <w:p w:rsidR="00A50BAC" w:rsidRPr="000F3465" w:rsidRDefault="00A50BAC" w:rsidP="00A50BAC">
      <w:pPr>
        <w:tabs>
          <w:tab w:val="left" w:pos="2958"/>
          <w:tab w:val="center" w:pos="4857"/>
        </w:tabs>
        <w:spacing w:line="240" w:lineRule="auto"/>
        <w:ind w:left="360"/>
        <w:contextualSpacing/>
        <w:jc w:val="center"/>
        <w:rPr>
          <w:rFonts w:ascii="Book Antiqua" w:hAnsi="Book Antiqua" w:cs="Cambria"/>
          <w:b/>
          <w:i/>
          <w:color w:val="0D0D0D" w:themeColor="text1" w:themeTint="F2"/>
          <w:sz w:val="36"/>
          <w:u w:val="single"/>
        </w:rPr>
      </w:pPr>
      <w:r w:rsidRPr="000F3465">
        <w:rPr>
          <w:rFonts w:ascii="Book Antiqua" w:hAnsi="Book Antiqua" w:cs="Cambria"/>
          <w:b/>
          <w:i/>
          <w:color w:val="0D0D0D" w:themeColor="text1" w:themeTint="F2"/>
          <w:sz w:val="36"/>
          <w:u w:val="single"/>
        </w:rPr>
        <w:t>Краткая справка:</w:t>
      </w:r>
    </w:p>
    <w:p w:rsidR="00A50BAC" w:rsidRPr="000F3465" w:rsidRDefault="00A50BAC" w:rsidP="00A50BAC">
      <w:pPr>
        <w:tabs>
          <w:tab w:val="left" w:pos="2958"/>
          <w:tab w:val="center" w:pos="4857"/>
        </w:tabs>
        <w:spacing w:line="240" w:lineRule="auto"/>
        <w:ind w:left="360"/>
        <w:contextualSpacing/>
        <w:rPr>
          <w:rFonts w:ascii="Book Antiqua" w:hAnsi="Book Antiqua" w:cs="Cambria"/>
          <w:b/>
          <w:i/>
          <w:color w:val="C00000"/>
          <w:sz w:val="28"/>
        </w:rPr>
      </w:pPr>
      <w:r w:rsidRPr="000F3465">
        <w:rPr>
          <w:rFonts w:ascii="Book Antiqua" w:hAnsi="Book Antiqua" w:cs="Cambria"/>
          <w:b/>
          <w:i/>
          <w:color w:val="C00000"/>
          <w:sz w:val="28"/>
        </w:rPr>
        <w:t xml:space="preserve">Овощеводство </w:t>
      </w:r>
      <w:r>
        <w:rPr>
          <w:rFonts w:ascii="Book Antiqua" w:hAnsi="Book Antiqua" w:cs="Cambria"/>
          <w:b/>
          <w:i/>
          <w:color w:val="C00000"/>
          <w:sz w:val="28"/>
        </w:rPr>
        <w:t>–</w:t>
      </w:r>
      <w:r w:rsidRPr="000F3465">
        <w:rPr>
          <w:rFonts w:ascii="Book Antiqua" w:hAnsi="Book Antiqua" w:cs="Cambria"/>
          <w:b/>
          <w:i/>
          <w:color w:val="C00000"/>
          <w:sz w:val="28"/>
        </w:rPr>
        <w:t xml:space="preserve"> это отрасль, занимающаяся возделыванием однолетних, двулетних и многолетних травянистых растений.</w:t>
      </w:r>
    </w:p>
    <w:p w:rsidR="00A50BAC" w:rsidRPr="000F3465" w:rsidRDefault="00A50BAC" w:rsidP="00A50BAC">
      <w:pPr>
        <w:tabs>
          <w:tab w:val="left" w:pos="2958"/>
          <w:tab w:val="center" w:pos="4857"/>
        </w:tabs>
        <w:spacing w:line="240" w:lineRule="auto"/>
        <w:ind w:left="360"/>
        <w:contextualSpacing/>
        <w:rPr>
          <w:rFonts w:ascii="Book Antiqua" w:hAnsi="Book Antiqua" w:cs="Cambria"/>
          <w:b/>
          <w:i/>
          <w:color w:val="C00000"/>
          <w:sz w:val="28"/>
        </w:rPr>
      </w:pPr>
    </w:p>
    <w:p w:rsidR="00A50BAC" w:rsidRPr="000F3465" w:rsidRDefault="00A50BAC" w:rsidP="00A50BAC">
      <w:pPr>
        <w:tabs>
          <w:tab w:val="left" w:pos="2958"/>
          <w:tab w:val="center" w:pos="4857"/>
        </w:tabs>
        <w:spacing w:line="240" w:lineRule="auto"/>
        <w:ind w:left="360"/>
        <w:contextualSpacing/>
        <w:rPr>
          <w:rFonts w:ascii="Book Antiqua" w:hAnsi="Book Antiqua" w:cs="Cambria"/>
          <w:b/>
          <w:i/>
          <w:color w:val="C00000"/>
          <w:sz w:val="28"/>
        </w:rPr>
      </w:pPr>
      <w:r w:rsidRPr="000F3465">
        <w:rPr>
          <w:rFonts w:ascii="Book Antiqua" w:hAnsi="Book Antiqua" w:cs="Cambria"/>
          <w:b/>
          <w:i/>
          <w:color w:val="C00000"/>
          <w:sz w:val="28"/>
        </w:rPr>
        <w:t>Овощные культуры – это такие растения, которые выращивают для получения различных сочных частей или органов: листьев, корней, стеблей и других. Эти сочные части растений с давних пор употребляются в пищу, их называют овощами.</w:t>
      </w:r>
    </w:p>
    <w:p w:rsidR="00A50BAC" w:rsidRPr="000F3465" w:rsidRDefault="00A50BAC" w:rsidP="00A50BAC">
      <w:pPr>
        <w:tabs>
          <w:tab w:val="left" w:pos="2958"/>
          <w:tab w:val="center" w:pos="4857"/>
        </w:tabs>
        <w:spacing w:line="240" w:lineRule="auto"/>
        <w:ind w:left="360"/>
        <w:contextualSpacing/>
        <w:rPr>
          <w:rFonts w:ascii="Book Antiqua" w:hAnsi="Book Antiqua" w:cs="Cambria"/>
          <w:b/>
          <w:i/>
          <w:color w:val="C00000"/>
          <w:sz w:val="28"/>
        </w:rPr>
      </w:pPr>
    </w:p>
    <w:p w:rsidR="00A50BAC" w:rsidRPr="000F3465" w:rsidRDefault="00A50BAC" w:rsidP="00A50BAC">
      <w:pPr>
        <w:tabs>
          <w:tab w:val="left" w:pos="2958"/>
          <w:tab w:val="center" w:pos="4857"/>
        </w:tabs>
        <w:spacing w:line="240" w:lineRule="auto"/>
        <w:ind w:left="360"/>
        <w:contextualSpacing/>
        <w:rPr>
          <w:rFonts w:ascii="Book Antiqua" w:hAnsi="Book Antiqua" w:cs="Cambria"/>
          <w:b/>
          <w:i/>
          <w:color w:val="C00000"/>
          <w:sz w:val="28"/>
        </w:rPr>
      </w:pPr>
      <w:r w:rsidRPr="000F3465">
        <w:rPr>
          <w:rFonts w:ascii="Book Antiqua" w:hAnsi="Book Antiqua" w:cs="Cambria"/>
          <w:b/>
          <w:i/>
          <w:color w:val="C00000"/>
          <w:sz w:val="28"/>
        </w:rPr>
        <w:t>История выращивания человеком овощей для своего питания очень древняя и насчитывает тысячелетия. Семена и плоды различных овощных культур находили при раскопках в гробницах египетских фараонов, изображения овощей можно найти на древнеиндийских миниатюрах, зеленные овощи, применявшиеся для лечения и в качестве диетического питания, упоминаются в древнекитайских медицинских трактатах. Овощи широко возделывались в Древней Греции и Древнем Риме, овощные культуры были известны древним кельтам, а древние индейские племена майя называли себя «детьми кукурузы».</w:t>
      </w:r>
    </w:p>
    <w:p w:rsidR="00A50BAC" w:rsidRPr="000F3465" w:rsidRDefault="00A50BAC" w:rsidP="00A50BAC">
      <w:pPr>
        <w:tabs>
          <w:tab w:val="left" w:pos="2958"/>
          <w:tab w:val="center" w:pos="4857"/>
        </w:tabs>
        <w:spacing w:line="240" w:lineRule="auto"/>
        <w:ind w:left="360"/>
        <w:contextualSpacing/>
        <w:rPr>
          <w:rFonts w:ascii="Book Antiqua" w:hAnsi="Book Antiqua" w:cs="Cambria"/>
          <w:b/>
          <w:i/>
          <w:color w:val="C00000"/>
          <w:sz w:val="28"/>
        </w:rPr>
      </w:pPr>
    </w:p>
    <w:p w:rsidR="00A50BAC" w:rsidRPr="000F3465" w:rsidRDefault="00A50BAC" w:rsidP="00A50BAC">
      <w:pPr>
        <w:tabs>
          <w:tab w:val="left" w:pos="2958"/>
          <w:tab w:val="center" w:pos="4857"/>
        </w:tabs>
        <w:spacing w:line="240" w:lineRule="auto"/>
        <w:ind w:left="360"/>
        <w:contextualSpacing/>
        <w:rPr>
          <w:rFonts w:ascii="Book Antiqua" w:hAnsi="Book Antiqua" w:cs="Cambria"/>
          <w:b/>
          <w:i/>
          <w:color w:val="C00000"/>
          <w:sz w:val="28"/>
        </w:rPr>
      </w:pPr>
      <w:r w:rsidRPr="000F3465">
        <w:rPr>
          <w:rFonts w:ascii="Book Antiqua" w:hAnsi="Book Antiqua" w:cs="Cambria"/>
          <w:b/>
          <w:i/>
          <w:color w:val="C00000"/>
          <w:sz w:val="28"/>
        </w:rPr>
        <w:t>Овощеводство было сосредоточено в основном на крестьянских усадьбах, огороженных от скота (отсюда произошло название огород), и носило потребительский характер, т.е. продукция выращивалась для семьи. По мере роста промышленных городов вокруг них развивается овощеводство для продажи на рынках.</w:t>
      </w:r>
    </w:p>
    <w:p w:rsidR="00A50BAC" w:rsidRPr="000F3465" w:rsidRDefault="00A50BAC" w:rsidP="00A50BAC">
      <w:pPr>
        <w:tabs>
          <w:tab w:val="left" w:pos="2958"/>
          <w:tab w:val="center" w:pos="4857"/>
        </w:tabs>
        <w:spacing w:line="240" w:lineRule="auto"/>
        <w:ind w:left="360"/>
        <w:contextualSpacing/>
        <w:rPr>
          <w:rFonts w:ascii="Book Antiqua" w:hAnsi="Book Antiqua" w:cs="Cambria"/>
          <w:b/>
          <w:i/>
          <w:color w:val="C00000"/>
          <w:sz w:val="28"/>
        </w:rPr>
      </w:pPr>
    </w:p>
    <w:p w:rsidR="00A50BAC" w:rsidRPr="000F3465" w:rsidRDefault="00A50BAC" w:rsidP="00A50BAC">
      <w:pPr>
        <w:tabs>
          <w:tab w:val="left" w:pos="2958"/>
          <w:tab w:val="center" w:pos="4857"/>
        </w:tabs>
        <w:spacing w:line="240" w:lineRule="auto"/>
        <w:ind w:left="360"/>
        <w:contextualSpacing/>
        <w:rPr>
          <w:rFonts w:ascii="Book Antiqua" w:hAnsi="Book Antiqua" w:cs="Cambria"/>
          <w:b/>
          <w:i/>
          <w:color w:val="C00000"/>
          <w:sz w:val="28"/>
        </w:rPr>
      </w:pPr>
      <w:r w:rsidRPr="000F3465">
        <w:rPr>
          <w:rFonts w:ascii="Book Antiqua" w:hAnsi="Book Antiqua" w:cs="Cambria"/>
          <w:b/>
          <w:i/>
          <w:color w:val="C00000"/>
          <w:sz w:val="28"/>
        </w:rPr>
        <w:t>Ассортимент овощных культур, выращиваемых в Сибири, обширен. Это представители различных ботанических семейств: капустные, тыквенные, пасленовые, сельдерейные, бобовые, луковые и др.</w:t>
      </w:r>
    </w:p>
    <w:p w:rsidR="00A50BAC" w:rsidRPr="000F3465" w:rsidRDefault="00A50BAC" w:rsidP="00A50BAC">
      <w:pPr>
        <w:tabs>
          <w:tab w:val="left" w:pos="2958"/>
          <w:tab w:val="center" w:pos="4857"/>
        </w:tabs>
        <w:spacing w:line="240" w:lineRule="auto"/>
        <w:ind w:left="360"/>
        <w:contextualSpacing/>
        <w:rPr>
          <w:rFonts w:ascii="Book Antiqua" w:hAnsi="Book Antiqua" w:cs="Cambria"/>
          <w:b/>
          <w:i/>
          <w:color w:val="C00000"/>
          <w:sz w:val="36"/>
        </w:rPr>
      </w:pPr>
    </w:p>
    <w:p w:rsidR="00A50BAC" w:rsidRPr="000F3465" w:rsidRDefault="00A50BAC" w:rsidP="00A50BAC">
      <w:pPr>
        <w:tabs>
          <w:tab w:val="left" w:pos="2958"/>
          <w:tab w:val="center" w:pos="4857"/>
        </w:tabs>
        <w:spacing w:line="240" w:lineRule="auto"/>
        <w:ind w:left="360"/>
        <w:contextualSpacing/>
        <w:rPr>
          <w:rFonts w:ascii="Book Antiqua" w:hAnsi="Book Antiqua" w:cs="Cambria"/>
          <w:b/>
          <w:i/>
          <w:color w:val="C00000"/>
          <w:sz w:val="36"/>
        </w:rPr>
      </w:pPr>
    </w:p>
    <w:p w:rsidR="00A50BAC" w:rsidRPr="000F3465" w:rsidRDefault="00A50BAC" w:rsidP="00A50BAC">
      <w:pPr>
        <w:tabs>
          <w:tab w:val="left" w:pos="2958"/>
          <w:tab w:val="center" w:pos="4857"/>
        </w:tabs>
        <w:spacing w:line="240" w:lineRule="auto"/>
        <w:ind w:left="360"/>
        <w:contextualSpacing/>
        <w:rPr>
          <w:rFonts w:ascii="Book Antiqua" w:hAnsi="Book Antiqua" w:cs="Cambria"/>
          <w:b/>
          <w:i/>
          <w:color w:val="C00000"/>
          <w:sz w:val="36"/>
        </w:rPr>
      </w:pPr>
    </w:p>
    <w:p w:rsidR="00A50BAC" w:rsidRDefault="00A50BAC" w:rsidP="00A50BAC">
      <w:pPr>
        <w:rPr>
          <w:rFonts w:ascii="Book Antiqua" w:hAnsi="Book Antiqua" w:cs="Calibri"/>
          <w:b/>
          <w:i/>
          <w:color w:val="000000" w:themeColor="text1"/>
          <w:sz w:val="36"/>
          <w:u w:val="single"/>
        </w:rPr>
      </w:pPr>
    </w:p>
    <w:p w:rsidR="00A50BAC" w:rsidRDefault="00A50BAC" w:rsidP="00A50BAC">
      <w:pPr>
        <w:rPr>
          <w:rFonts w:ascii="Book Antiqua" w:hAnsi="Book Antiqua" w:cs="Calibri"/>
          <w:b/>
          <w:i/>
          <w:color w:val="000000" w:themeColor="text1"/>
          <w:sz w:val="36"/>
          <w:u w:val="single"/>
        </w:rPr>
      </w:pPr>
    </w:p>
    <w:p w:rsidR="00A50BAC" w:rsidRDefault="00A50BAC" w:rsidP="00A50BAC">
      <w:pPr>
        <w:rPr>
          <w:rFonts w:ascii="Book Antiqua" w:hAnsi="Book Antiqua" w:cs="Calibri"/>
          <w:b/>
          <w:i/>
          <w:color w:val="000000" w:themeColor="text1"/>
          <w:sz w:val="36"/>
          <w:u w:val="single"/>
        </w:rPr>
      </w:pPr>
    </w:p>
    <w:p w:rsidR="00A50BAC" w:rsidRDefault="00A50BAC" w:rsidP="00A50BAC">
      <w:pPr>
        <w:rPr>
          <w:rFonts w:ascii="Book Antiqua" w:hAnsi="Book Antiqua" w:cs="Calibri"/>
          <w:b/>
          <w:i/>
          <w:color w:val="000000" w:themeColor="text1"/>
          <w:sz w:val="36"/>
          <w:u w:val="single"/>
        </w:rPr>
      </w:pPr>
    </w:p>
    <w:p w:rsidR="00A50BAC" w:rsidRPr="00EB4FA7" w:rsidRDefault="00A50BAC" w:rsidP="00A50BAC">
      <w:pPr>
        <w:tabs>
          <w:tab w:val="left" w:pos="2958"/>
          <w:tab w:val="center" w:pos="4857"/>
        </w:tabs>
        <w:spacing w:line="240" w:lineRule="auto"/>
        <w:ind w:left="360"/>
        <w:contextualSpacing/>
        <w:jc w:val="center"/>
        <w:rPr>
          <w:rFonts w:ascii="Book Antiqua" w:hAnsi="Book Antiqua" w:cs="Cambria"/>
          <w:b/>
          <w:i/>
          <w:sz w:val="36"/>
          <w:u w:val="single"/>
        </w:rPr>
      </w:pPr>
      <w:r>
        <w:rPr>
          <w:rFonts w:ascii="Book Antiqua" w:hAnsi="Book Antiqua" w:cs="Cambria"/>
          <w:b/>
          <w:i/>
          <w:sz w:val="36"/>
          <w:u w:val="single"/>
        </w:rPr>
        <w:lastRenderedPageBreak/>
        <w:t>М</w:t>
      </w:r>
      <w:r w:rsidRPr="00EB4FA7">
        <w:rPr>
          <w:rFonts w:ascii="Book Antiqua" w:hAnsi="Book Antiqua" w:cs="Cambria"/>
          <w:b/>
          <w:i/>
          <w:sz w:val="36"/>
          <w:u w:val="single"/>
        </w:rPr>
        <w:t>ангольд</w:t>
      </w:r>
    </w:p>
    <w:p w:rsidR="00A50BAC" w:rsidRPr="00DB5631" w:rsidRDefault="00A50BAC" w:rsidP="00A50BAC">
      <w:pPr>
        <w:pStyle w:val="a3"/>
        <w:numPr>
          <w:ilvl w:val="0"/>
          <w:numId w:val="2"/>
        </w:numPr>
        <w:spacing w:line="240" w:lineRule="auto"/>
        <w:rPr>
          <w:rFonts w:ascii="Book Antiqua" w:hAnsi="Book Antiqua" w:cs="Cambria"/>
          <w:b/>
          <w:i/>
          <w:sz w:val="28"/>
        </w:rPr>
      </w:pPr>
      <w:r w:rsidRPr="00DB5631">
        <w:rPr>
          <w:rFonts w:ascii="Book Antiqua" w:hAnsi="Book Antiqua" w:cs="Cambria"/>
          <w:b/>
          <w:i/>
          <w:color w:val="538135" w:themeColor="accent6" w:themeShade="BF"/>
          <w:sz w:val="28"/>
        </w:rPr>
        <w:t xml:space="preserve">Название: </w:t>
      </w:r>
      <w:r w:rsidRPr="00DB5631">
        <w:rPr>
          <w:rFonts w:ascii="Book Antiqua" w:hAnsi="Book Antiqua" w:cs="Cambria"/>
          <w:b/>
          <w:i/>
          <w:sz w:val="28"/>
        </w:rPr>
        <w:t>Мангольд красный.</w:t>
      </w:r>
    </w:p>
    <w:p w:rsidR="00A50BAC" w:rsidRPr="00DB5631" w:rsidRDefault="00A50BAC" w:rsidP="00A50BAC">
      <w:pPr>
        <w:pStyle w:val="a3"/>
        <w:numPr>
          <w:ilvl w:val="0"/>
          <w:numId w:val="2"/>
        </w:numPr>
        <w:spacing w:line="240" w:lineRule="auto"/>
        <w:rPr>
          <w:rFonts w:ascii="Book Antiqua" w:hAnsi="Book Antiqua" w:cs="Cambria"/>
          <w:b/>
          <w:i/>
          <w:sz w:val="28"/>
        </w:rPr>
      </w:pPr>
      <w:r w:rsidRPr="00DB5631">
        <w:rPr>
          <w:rFonts w:ascii="Book Antiqua" w:hAnsi="Book Antiqua" w:cs="Cambria"/>
          <w:b/>
          <w:i/>
          <w:color w:val="538135" w:themeColor="accent6" w:themeShade="BF"/>
          <w:sz w:val="28"/>
        </w:rPr>
        <w:t xml:space="preserve">Вид: </w:t>
      </w:r>
      <w:r w:rsidRPr="00DB5631">
        <w:rPr>
          <w:rFonts w:ascii="Book Antiqua" w:hAnsi="Book Antiqua" w:cs="Cambria"/>
          <w:b/>
          <w:i/>
          <w:sz w:val="28"/>
        </w:rPr>
        <w:t>Свекла обыкновенная.</w:t>
      </w:r>
    </w:p>
    <w:p w:rsidR="00A50BAC" w:rsidRPr="00DB5631" w:rsidRDefault="00A50BAC" w:rsidP="00A50BAC">
      <w:pPr>
        <w:pStyle w:val="a3"/>
        <w:numPr>
          <w:ilvl w:val="0"/>
          <w:numId w:val="2"/>
        </w:numPr>
        <w:spacing w:line="240" w:lineRule="auto"/>
        <w:rPr>
          <w:rFonts w:ascii="Book Antiqua" w:hAnsi="Book Antiqua" w:cs="Cambria"/>
          <w:b/>
          <w:i/>
          <w:sz w:val="28"/>
        </w:rPr>
      </w:pPr>
      <w:r w:rsidRPr="00DB5631">
        <w:rPr>
          <w:rFonts w:ascii="Book Antiqua" w:hAnsi="Book Antiqua" w:cs="Cambria"/>
          <w:b/>
          <w:i/>
          <w:color w:val="538135" w:themeColor="accent6" w:themeShade="BF"/>
          <w:sz w:val="28"/>
        </w:rPr>
        <w:t xml:space="preserve">Род: </w:t>
      </w:r>
      <w:r w:rsidRPr="00DB5631">
        <w:rPr>
          <w:rFonts w:ascii="Book Antiqua" w:hAnsi="Book Antiqua" w:cs="Cambria"/>
          <w:b/>
          <w:i/>
          <w:sz w:val="28"/>
        </w:rPr>
        <w:t>Свекла.</w:t>
      </w:r>
    </w:p>
    <w:p w:rsidR="00A50BAC" w:rsidRPr="00DB5631" w:rsidRDefault="00A50BAC" w:rsidP="00A50BAC">
      <w:pPr>
        <w:pStyle w:val="a3"/>
        <w:numPr>
          <w:ilvl w:val="0"/>
          <w:numId w:val="2"/>
        </w:numPr>
        <w:spacing w:line="240" w:lineRule="auto"/>
        <w:rPr>
          <w:rFonts w:ascii="Book Antiqua" w:hAnsi="Book Antiqua" w:cs="Cambria"/>
          <w:b/>
          <w:i/>
          <w:sz w:val="28"/>
        </w:rPr>
      </w:pPr>
      <w:r w:rsidRPr="00DB5631">
        <w:rPr>
          <w:rFonts w:ascii="Book Antiqua" w:hAnsi="Book Antiqua" w:cs="Cambria"/>
          <w:b/>
          <w:i/>
          <w:color w:val="538135" w:themeColor="accent6" w:themeShade="BF"/>
          <w:sz w:val="28"/>
        </w:rPr>
        <w:t xml:space="preserve">Семейство: </w:t>
      </w:r>
      <w:r w:rsidRPr="00DB5631">
        <w:rPr>
          <w:rFonts w:ascii="Book Antiqua" w:hAnsi="Book Antiqua" w:cs="Cambria"/>
          <w:b/>
          <w:i/>
          <w:sz w:val="28"/>
        </w:rPr>
        <w:t>Амарантовые.</w:t>
      </w:r>
    </w:p>
    <w:p w:rsidR="00A50BAC" w:rsidRPr="00DB5631" w:rsidRDefault="00A50BAC" w:rsidP="00A50BAC">
      <w:pPr>
        <w:pStyle w:val="a3"/>
        <w:numPr>
          <w:ilvl w:val="0"/>
          <w:numId w:val="2"/>
        </w:numPr>
        <w:spacing w:line="240" w:lineRule="auto"/>
        <w:rPr>
          <w:rFonts w:ascii="Book Antiqua" w:hAnsi="Book Antiqua" w:cs="Cambria"/>
          <w:b/>
          <w:i/>
          <w:sz w:val="28"/>
        </w:rPr>
      </w:pPr>
      <w:r w:rsidRPr="00DB5631">
        <w:rPr>
          <w:rFonts w:ascii="Book Antiqua" w:hAnsi="Book Antiqua"/>
          <w:b/>
          <w:i/>
          <w:noProof/>
          <w:sz w:val="20"/>
          <w:lang w:eastAsia="ru-RU"/>
        </w:rPr>
        <w:drawing>
          <wp:anchor distT="0" distB="0" distL="114300" distR="114300" simplePos="0" relativeHeight="251663360" behindDoc="0" locked="0" layoutInCell="1" allowOverlap="1" wp14:anchorId="2A35F976" wp14:editId="73AFFD1B">
            <wp:simplePos x="0" y="0"/>
            <wp:positionH relativeFrom="margin">
              <wp:posOffset>2077240</wp:posOffset>
            </wp:positionH>
            <wp:positionV relativeFrom="margin">
              <wp:posOffset>1282391</wp:posOffset>
            </wp:positionV>
            <wp:extent cx="3962400" cy="2642870"/>
            <wp:effectExtent l="0" t="0" r="0" b="5080"/>
            <wp:wrapSquare wrapText="bothSides"/>
            <wp:docPr id="32" name="Рисунок 32" descr="https://www.shantifood.ru/wp-content/uploads/2018/05/Photo-by-Markus-Spiske-on-Unspla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shantifood.ru/wp-content/uploads/2018/05/Photo-by-Markus-Spiske-on-Unsplash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artisticPaintBrush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6428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DB5631">
        <w:rPr>
          <w:rFonts w:ascii="Book Antiqua" w:hAnsi="Book Antiqua" w:cs="Cambria"/>
          <w:b/>
          <w:i/>
          <w:color w:val="538135" w:themeColor="accent6" w:themeShade="BF"/>
          <w:sz w:val="28"/>
        </w:rPr>
        <w:t xml:space="preserve">Биологическое описание: </w:t>
      </w:r>
      <w:r w:rsidRPr="00DB5631">
        <w:rPr>
          <w:rFonts w:ascii="Book Antiqua" w:hAnsi="Book Antiqua" w:cs="Cambria"/>
          <w:b/>
          <w:i/>
          <w:sz w:val="28"/>
        </w:rPr>
        <w:t>Двулетнее растение. Урожай представляет собой листья вместе с их красочными черешками. Корень длинный цилиндрической формы с белой или красноватой мякотью. </w:t>
      </w:r>
    </w:p>
    <w:p w:rsidR="00A50BAC" w:rsidRPr="00DB5631" w:rsidRDefault="00A50BAC" w:rsidP="00A50BAC">
      <w:pPr>
        <w:pStyle w:val="a3"/>
        <w:numPr>
          <w:ilvl w:val="0"/>
          <w:numId w:val="2"/>
        </w:numPr>
        <w:spacing w:line="240" w:lineRule="auto"/>
        <w:rPr>
          <w:rFonts w:ascii="Book Antiqua" w:hAnsi="Book Antiqua" w:cs="Cambria"/>
          <w:b/>
          <w:i/>
          <w:sz w:val="28"/>
        </w:rPr>
      </w:pPr>
      <w:r w:rsidRPr="00DB5631">
        <w:rPr>
          <w:rFonts w:ascii="Book Antiqua" w:hAnsi="Book Antiqua" w:cs="Cambria"/>
          <w:b/>
          <w:i/>
          <w:color w:val="538135" w:themeColor="accent6" w:themeShade="BF"/>
          <w:sz w:val="28"/>
        </w:rPr>
        <w:t xml:space="preserve">Свойства: </w:t>
      </w:r>
      <w:r w:rsidRPr="00DB5631">
        <w:rPr>
          <w:rFonts w:ascii="Book Antiqua" w:hAnsi="Book Antiqua" w:cs="Cambria"/>
          <w:b/>
          <w:i/>
          <w:sz w:val="28"/>
        </w:rPr>
        <w:t>Листья и черешки содержат углеводы, азотистые вещества, органические кислоты, каротин и большое количество витаминов. </w:t>
      </w:r>
    </w:p>
    <w:p w:rsidR="00A50BAC" w:rsidRPr="00DB5631" w:rsidRDefault="00A50BAC" w:rsidP="00A50BAC">
      <w:pPr>
        <w:pStyle w:val="a3"/>
        <w:numPr>
          <w:ilvl w:val="0"/>
          <w:numId w:val="2"/>
        </w:numPr>
        <w:spacing w:line="240" w:lineRule="auto"/>
        <w:rPr>
          <w:rFonts w:ascii="Book Antiqua" w:hAnsi="Book Antiqua" w:cs="Cambria"/>
          <w:b/>
          <w:i/>
          <w:color w:val="538135" w:themeColor="accent6" w:themeShade="BF"/>
          <w:sz w:val="28"/>
        </w:rPr>
      </w:pPr>
      <w:r w:rsidRPr="00DB5631">
        <w:rPr>
          <w:rFonts w:ascii="Book Antiqua" w:hAnsi="Book Antiqua" w:cs="Cambria"/>
          <w:b/>
          <w:i/>
          <w:color w:val="538135" w:themeColor="accent6" w:themeShade="BF"/>
          <w:sz w:val="28"/>
        </w:rPr>
        <w:t xml:space="preserve">Применение: </w:t>
      </w:r>
      <w:r w:rsidRPr="00DB5631">
        <w:rPr>
          <w:rFonts w:ascii="Book Antiqua" w:hAnsi="Book Antiqua" w:cs="Cambria"/>
          <w:b/>
          <w:i/>
          <w:sz w:val="28"/>
        </w:rPr>
        <w:t>Его полезно употреблять при заболевании диабетом, анемией, почечнокаменной болезнью, повышенном давлении. </w:t>
      </w:r>
    </w:p>
    <w:p w:rsidR="00A50BAC" w:rsidRPr="00DB5631" w:rsidRDefault="00A50BAC" w:rsidP="00A50BAC">
      <w:pPr>
        <w:pStyle w:val="a3"/>
        <w:numPr>
          <w:ilvl w:val="0"/>
          <w:numId w:val="2"/>
        </w:numPr>
        <w:spacing w:line="240" w:lineRule="auto"/>
        <w:rPr>
          <w:rFonts w:ascii="Book Antiqua" w:hAnsi="Book Antiqua" w:cs="Cambria"/>
          <w:b/>
          <w:i/>
          <w:color w:val="538135" w:themeColor="accent6" w:themeShade="BF"/>
          <w:sz w:val="28"/>
        </w:rPr>
      </w:pPr>
      <w:r w:rsidRPr="00DB5631">
        <w:rPr>
          <w:rFonts w:ascii="Book Antiqua" w:hAnsi="Book Antiqua"/>
          <w:b/>
          <w:i/>
          <w:noProof/>
          <w:sz w:val="20"/>
          <w:lang w:eastAsia="ru-RU"/>
        </w:rPr>
        <w:drawing>
          <wp:anchor distT="0" distB="0" distL="114300" distR="114300" simplePos="0" relativeHeight="251664384" behindDoc="0" locked="0" layoutInCell="1" allowOverlap="1" wp14:anchorId="418DDB76" wp14:editId="7A291202">
            <wp:simplePos x="0" y="0"/>
            <wp:positionH relativeFrom="margin">
              <wp:posOffset>-675245</wp:posOffset>
            </wp:positionH>
            <wp:positionV relativeFrom="margin">
              <wp:posOffset>5555100</wp:posOffset>
            </wp:positionV>
            <wp:extent cx="3709670" cy="2458720"/>
            <wp:effectExtent l="0" t="0" r="5080" b="0"/>
            <wp:wrapSquare wrapText="bothSides"/>
            <wp:docPr id="33" name="Рисунок 33" descr="https://foodismedicine.ru/wp-content/uploads/2018/12/mangold-polza-i-vr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oodismedicine.ru/wp-content/uploads/2018/12/mangold-polza-i-vred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artisticCutout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670" cy="2458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DB5631">
        <w:rPr>
          <w:rFonts w:ascii="Book Antiqua" w:hAnsi="Book Antiqua" w:cs="Cambria"/>
          <w:b/>
          <w:i/>
          <w:color w:val="538135" w:themeColor="accent6" w:themeShade="BF"/>
          <w:sz w:val="28"/>
        </w:rPr>
        <w:t>Упоминание в творчестве:</w:t>
      </w:r>
    </w:p>
    <w:p w:rsidR="00A50BAC" w:rsidRPr="00B47889" w:rsidRDefault="00A50BAC" w:rsidP="00A50BAC">
      <w:pPr>
        <w:pStyle w:val="a3"/>
        <w:spacing w:line="240" w:lineRule="auto"/>
        <w:jc w:val="center"/>
        <w:rPr>
          <w:rFonts w:ascii="Book Antiqua" w:hAnsi="Book Antiqua" w:cs="Cambria"/>
          <w:b/>
          <w:i/>
          <w:color w:val="C45911" w:themeColor="accent2" w:themeShade="BF"/>
          <w:sz w:val="28"/>
        </w:rPr>
      </w:pPr>
      <w:r w:rsidRPr="00DB5631">
        <w:rPr>
          <w:rFonts w:ascii="Book Antiqua" w:hAnsi="Book Antiqua"/>
          <w:b/>
          <w:i/>
          <w:noProof/>
          <w:color w:val="2E74B5" w:themeColor="accent1" w:themeShade="BF"/>
          <w:sz w:val="20"/>
          <w:lang w:eastAsia="ru-RU"/>
        </w:rPr>
        <w:drawing>
          <wp:anchor distT="0" distB="0" distL="114300" distR="114300" simplePos="0" relativeHeight="251665408" behindDoc="0" locked="0" layoutInCell="1" allowOverlap="1" wp14:anchorId="14A4D642" wp14:editId="12BC5B73">
            <wp:simplePos x="0" y="0"/>
            <wp:positionH relativeFrom="page">
              <wp:posOffset>4224020</wp:posOffset>
            </wp:positionH>
            <wp:positionV relativeFrom="margin">
              <wp:posOffset>7247890</wp:posOffset>
            </wp:positionV>
            <wp:extent cx="2828925" cy="1885950"/>
            <wp:effectExtent l="0" t="0" r="9525" b="0"/>
            <wp:wrapSquare wrapText="bothSides"/>
            <wp:docPr id="34" name="Рисунок 34" descr="https://royal-forest.org/upload/medialibrary/a11/a11f134475229d4e318054ad8064fb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oyal-forest.org/upload/medialibrary/a11/a11f134475229d4e318054ad8064fb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artisticCutout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885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DB5631">
        <w:rPr>
          <w:rFonts w:ascii="Book Antiqua" w:hAnsi="Book Antiqua" w:cs="Cambria"/>
          <w:b/>
          <w:i/>
          <w:color w:val="2E74B5" w:themeColor="accent1" w:themeShade="BF"/>
          <w:sz w:val="28"/>
        </w:rPr>
        <w:t>Это свёкла зеленная - </w:t>
      </w:r>
      <w:r w:rsidRPr="00DB5631">
        <w:rPr>
          <w:rFonts w:ascii="Book Antiqua" w:hAnsi="Book Antiqua" w:cs="Cambria"/>
          <w:b/>
          <w:i/>
          <w:color w:val="2E74B5" w:themeColor="accent1" w:themeShade="BF"/>
          <w:sz w:val="28"/>
        </w:rPr>
        <w:br/>
        <w:t>Витамины сохраняя </w:t>
      </w:r>
      <w:r w:rsidRPr="00DB5631">
        <w:rPr>
          <w:rFonts w:ascii="Book Antiqua" w:hAnsi="Book Antiqua" w:cs="Cambria"/>
          <w:b/>
          <w:i/>
          <w:color w:val="2E74B5" w:themeColor="accent1" w:themeShade="BF"/>
          <w:sz w:val="28"/>
        </w:rPr>
        <w:br/>
        <w:t>В листьях или черенках, </w:t>
      </w:r>
      <w:r w:rsidRPr="00DB5631">
        <w:rPr>
          <w:rFonts w:ascii="Book Antiqua" w:hAnsi="Book Antiqua" w:cs="Cambria"/>
          <w:b/>
          <w:i/>
          <w:color w:val="2E74B5" w:themeColor="accent1" w:themeShade="BF"/>
          <w:sz w:val="28"/>
        </w:rPr>
        <w:br/>
        <w:t>Растёт в грядках и садах. </w:t>
      </w:r>
      <w:r w:rsidRPr="00DB5631">
        <w:rPr>
          <w:rFonts w:ascii="Book Antiqua" w:hAnsi="Book Antiqua" w:cs="Cambria"/>
          <w:b/>
          <w:i/>
          <w:color w:val="2E74B5" w:themeColor="accent1" w:themeShade="BF"/>
          <w:sz w:val="28"/>
        </w:rPr>
        <w:br/>
        <w:t>Шоколад есть Альпен Гольд - </w:t>
      </w:r>
      <w:r w:rsidRPr="00DB5631">
        <w:rPr>
          <w:rFonts w:ascii="Book Antiqua" w:hAnsi="Book Antiqua" w:cs="Cambria"/>
          <w:b/>
          <w:i/>
          <w:color w:val="2E74B5" w:themeColor="accent1" w:themeShade="BF"/>
          <w:sz w:val="28"/>
        </w:rPr>
        <w:br/>
      </w:r>
      <w:r>
        <w:rPr>
          <w:rFonts w:ascii="Book Antiqua" w:hAnsi="Book Antiqua" w:cs="Cambria"/>
          <w:b/>
          <w:i/>
          <w:color w:val="2E74B5" w:themeColor="accent1" w:themeShade="BF"/>
          <w:sz w:val="28"/>
        </w:rPr>
        <w:t>Свёкла эта же</w:t>
      </w:r>
      <w:r w:rsidRPr="00DB5631">
        <w:rPr>
          <w:rFonts w:ascii="Book Antiqua" w:hAnsi="Book Antiqua" w:cs="Cambria"/>
          <w:b/>
          <w:i/>
          <w:color w:val="2E74B5" w:themeColor="accent1" w:themeShade="BF"/>
          <w:sz w:val="28"/>
        </w:rPr>
        <w:t>...</w:t>
      </w:r>
      <w:r>
        <w:rPr>
          <w:rFonts w:ascii="Book Antiqua" w:hAnsi="Book Antiqua" w:cs="Cambria"/>
          <w:b/>
          <w:i/>
          <w:color w:val="2E74B5" w:themeColor="accent1" w:themeShade="BF"/>
          <w:sz w:val="28"/>
        </w:rPr>
        <w:t xml:space="preserve"> </w:t>
      </w:r>
      <w:r w:rsidRPr="00B47889">
        <w:rPr>
          <w:rFonts w:ascii="Book Antiqua" w:hAnsi="Book Antiqua" w:cs="Cambria"/>
          <w:b/>
          <w:i/>
          <w:color w:val="C45911" w:themeColor="accent2" w:themeShade="BF"/>
          <w:sz w:val="28"/>
        </w:rPr>
        <w:t xml:space="preserve">(мангольд) </w:t>
      </w:r>
    </w:p>
    <w:p w:rsidR="00A50BAC" w:rsidRPr="00DB5631" w:rsidRDefault="00A50BAC" w:rsidP="00A50BAC">
      <w:pPr>
        <w:spacing w:line="240" w:lineRule="auto"/>
        <w:ind w:left="360"/>
        <w:contextualSpacing/>
        <w:jc w:val="center"/>
        <w:rPr>
          <w:rFonts w:ascii="Book Antiqua" w:hAnsi="Book Antiqua" w:cs="Cambria"/>
          <w:b/>
          <w:i/>
          <w:sz w:val="32"/>
          <w:u w:val="single"/>
        </w:rPr>
      </w:pPr>
    </w:p>
    <w:p w:rsidR="00A50BAC" w:rsidRPr="00EB4FA7" w:rsidRDefault="00A50BAC" w:rsidP="00A50BAC">
      <w:pPr>
        <w:spacing w:line="240" w:lineRule="auto"/>
        <w:ind w:left="360"/>
        <w:contextualSpacing/>
        <w:jc w:val="center"/>
        <w:rPr>
          <w:rFonts w:ascii="Book Antiqua" w:hAnsi="Book Antiqua" w:cs="Cambria"/>
          <w:i/>
          <w:sz w:val="32"/>
          <w:u w:val="single"/>
        </w:rPr>
      </w:pPr>
    </w:p>
    <w:p w:rsidR="00A50BAC" w:rsidRPr="00EB4FA7" w:rsidRDefault="00A50BAC" w:rsidP="00A50BAC">
      <w:pPr>
        <w:spacing w:line="240" w:lineRule="auto"/>
        <w:ind w:left="360"/>
        <w:contextualSpacing/>
        <w:jc w:val="center"/>
        <w:rPr>
          <w:rFonts w:ascii="Book Antiqua" w:hAnsi="Book Antiqua" w:cs="Cambria"/>
          <w:i/>
          <w:sz w:val="32"/>
          <w:u w:val="single"/>
        </w:rPr>
      </w:pPr>
    </w:p>
    <w:p w:rsidR="00A50BAC" w:rsidRDefault="00A50BAC" w:rsidP="00A50BAC">
      <w:pPr>
        <w:spacing w:line="240" w:lineRule="auto"/>
        <w:contextualSpacing/>
        <w:rPr>
          <w:rFonts w:ascii="Book Antiqua" w:hAnsi="Book Antiqua" w:cs="Cambria"/>
          <w:i/>
          <w:sz w:val="32"/>
          <w:u w:val="single"/>
        </w:rPr>
      </w:pPr>
    </w:p>
    <w:p w:rsidR="00A87BB2" w:rsidRDefault="00A87BB2"/>
    <w:p w:rsidR="00A50BAC" w:rsidRPr="00EB4FA7" w:rsidRDefault="00A50BAC" w:rsidP="00A50BAC">
      <w:pPr>
        <w:rPr>
          <w:rFonts w:ascii="Book Antiqua" w:hAnsi="Book Antiqua" w:cs="Cambria"/>
          <w:b/>
          <w:i/>
          <w:sz w:val="96"/>
          <w:u w:val="single"/>
        </w:rPr>
      </w:pPr>
    </w:p>
    <w:p w:rsidR="00A50BAC" w:rsidRPr="00DB5631" w:rsidRDefault="00A50BAC" w:rsidP="00A50BAC">
      <w:pPr>
        <w:spacing w:line="240" w:lineRule="auto"/>
        <w:jc w:val="center"/>
        <w:rPr>
          <w:rFonts w:ascii="Book Antiqua" w:hAnsi="Book Antiqua"/>
          <w:b/>
          <w:i/>
          <w:color w:val="9900CC"/>
          <w:sz w:val="96"/>
          <w:u w:val="single"/>
        </w:rPr>
      </w:pPr>
      <w:r w:rsidRPr="00DB5631">
        <w:rPr>
          <w:rFonts w:ascii="Book Antiqua" w:hAnsi="Book Antiqua" w:cs="Cambria"/>
          <w:b/>
          <w:i/>
          <w:color w:val="9900CC"/>
          <w:sz w:val="96"/>
          <w:u w:val="single"/>
        </w:rPr>
        <w:t>Глава</w:t>
      </w:r>
      <w:r w:rsidRPr="00DB5631">
        <w:rPr>
          <w:rFonts w:ascii="Book Antiqua" w:hAnsi="Book Antiqua"/>
          <w:b/>
          <w:i/>
          <w:color w:val="9900CC"/>
          <w:sz w:val="96"/>
          <w:u w:val="single"/>
        </w:rPr>
        <w:t xml:space="preserve"> </w:t>
      </w:r>
      <w:r w:rsidRPr="00DB5631">
        <w:rPr>
          <w:rFonts w:ascii="Book Antiqua" w:hAnsi="Book Antiqua"/>
          <w:b/>
          <w:i/>
          <w:color w:val="9900CC"/>
          <w:sz w:val="96"/>
          <w:u w:val="single"/>
          <w:lang w:val="en-US"/>
        </w:rPr>
        <w:t>II</w:t>
      </w:r>
    </w:p>
    <w:p w:rsidR="00A50BAC" w:rsidRPr="00EB4FA7" w:rsidRDefault="00A50BAC" w:rsidP="00A50BAC">
      <w:pPr>
        <w:spacing w:line="240" w:lineRule="auto"/>
        <w:jc w:val="center"/>
        <w:rPr>
          <w:rFonts w:ascii="Book Antiqua" w:hAnsi="Book Antiqua"/>
          <w:b/>
          <w:i/>
          <w:sz w:val="96"/>
          <w:u w:val="single"/>
        </w:rPr>
      </w:pPr>
      <w:r w:rsidRPr="00DB5631">
        <w:rPr>
          <w:rFonts w:ascii="Book Antiqua" w:hAnsi="Book Antiqua" w:cs="Cambria"/>
          <w:b/>
          <w:i/>
          <w:color w:val="9900CC"/>
          <w:sz w:val="96"/>
          <w:u w:val="single"/>
        </w:rPr>
        <w:t>Пряные</w:t>
      </w:r>
      <w:r w:rsidRPr="00DB5631">
        <w:rPr>
          <w:rFonts w:ascii="Book Antiqua" w:hAnsi="Book Antiqua"/>
          <w:b/>
          <w:i/>
          <w:color w:val="9900CC"/>
          <w:sz w:val="96"/>
          <w:u w:val="single"/>
        </w:rPr>
        <w:t xml:space="preserve"> </w:t>
      </w:r>
      <w:r w:rsidRPr="00DB5631">
        <w:rPr>
          <w:rFonts w:ascii="Book Antiqua" w:hAnsi="Book Antiqua" w:cs="Cambria"/>
          <w:b/>
          <w:i/>
          <w:color w:val="9900CC"/>
          <w:sz w:val="96"/>
          <w:u w:val="single"/>
        </w:rPr>
        <w:t>культуры</w:t>
      </w:r>
    </w:p>
    <w:p w:rsidR="00A50BAC" w:rsidRPr="006B4A8A" w:rsidRDefault="00A50BAC" w:rsidP="00A50BAC">
      <w:pPr>
        <w:spacing w:line="240" w:lineRule="auto"/>
        <w:rPr>
          <w:rFonts w:ascii="Book Antiqua" w:hAnsi="Book Antiqua" w:cs="Cambria"/>
          <w:sz w:val="32"/>
        </w:rPr>
      </w:pPr>
      <w:r w:rsidRPr="00EB4FA7">
        <w:rPr>
          <w:rFonts w:ascii="Book Antiqua" w:hAnsi="Book Antiqua"/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1E2D23EB" wp14:editId="44C7AB4A">
            <wp:simplePos x="0" y="0"/>
            <wp:positionH relativeFrom="page">
              <wp:posOffset>2091914</wp:posOffset>
            </wp:positionH>
            <wp:positionV relativeFrom="margin">
              <wp:posOffset>5367192</wp:posOffset>
            </wp:positionV>
            <wp:extent cx="4052570" cy="4052570"/>
            <wp:effectExtent l="0" t="0" r="5080" b="5080"/>
            <wp:wrapSquare wrapText="bothSides"/>
            <wp:docPr id="4" name="Рисунок 4" descr="http://www.threeparkstreet.com/wp-content/uploads/2018/03/full-size-of-kitchen-fast-growing-vegetables-in-pots-how-to-grow-a-small-garden-fall-vegetable-plants-for-sale-start-your-backyard-make-flow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threeparkstreet.com/wp-content/uploads/2018/03/full-size-of-kitchen-fast-growing-vegetables-in-pots-how-to-grow-a-small-garden-fall-vegetable-plants-for-sale-start-your-backyard-make-flower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artisticCutout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570" cy="405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ook Antiqua" w:hAnsi="Book Antiqua" w:cs="Cambria"/>
          <w:sz w:val="32"/>
        </w:rPr>
        <w:t xml:space="preserve">                                         </w:t>
      </w:r>
      <w:r w:rsidRPr="000F3465">
        <w:rPr>
          <w:rFonts w:ascii="Book Antiqua" w:hAnsi="Book Antiqua"/>
          <w:b/>
          <w:i/>
          <w:color w:val="0D0D0D" w:themeColor="text1" w:themeTint="F2"/>
          <w:sz w:val="36"/>
          <w:u w:val="single"/>
        </w:rPr>
        <w:t>Краткая справка:</w:t>
      </w:r>
    </w:p>
    <w:p w:rsidR="00A50BAC" w:rsidRDefault="00A50BAC" w:rsidP="00A50BAC">
      <w:pPr>
        <w:rPr>
          <w:rFonts w:ascii="Book Antiqua" w:hAnsi="Book Antiqua"/>
          <w:b/>
          <w:i/>
          <w:color w:val="C00000"/>
          <w:sz w:val="28"/>
        </w:rPr>
      </w:pPr>
      <w:r w:rsidRPr="000F3465">
        <w:rPr>
          <w:rFonts w:ascii="Book Antiqua" w:hAnsi="Book Antiqua"/>
          <w:b/>
          <w:i/>
          <w:color w:val="C00000"/>
          <w:sz w:val="28"/>
        </w:rPr>
        <w:t xml:space="preserve">Пряные травы в отличие от пряных овощей в большинстве своем дикорастущие, хотя некоторые из них (например, анис, кориандр, тмин, мята, укроп) введены человеком в культуру с древнейших времен. </w:t>
      </w:r>
    </w:p>
    <w:p w:rsidR="00A50BAC" w:rsidRDefault="00A50BAC" w:rsidP="00A50BAC">
      <w:pPr>
        <w:rPr>
          <w:rFonts w:ascii="Book Antiqua" w:hAnsi="Book Antiqua"/>
          <w:b/>
          <w:i/>
          <w:color w:val="C00000"/>
          <w:sz w:val="28"/>
        </w:rPr>
      </w:pPr>
      <w:r w:rsidRPr="000F3465">
        <w:rPr>
          <w:rFonts w:ascii="Book Antiqua" w:hAnsi="Book Antiqua"/>
          <w:b/>
          <w:i/>
          <w:color w:val="C00000"/>
          <w:sz w:val="28"/>
        </w:rPr>
        <w:t xml:space="preserve">Аромат пряных трав, как правило, усиливается после сушки, но есть пряные травы, которые обладают пряными качествами лишь в свежем виде, поэтому их не подвергают сушке и перевозке. У подавляющего большинства пряных трав так или иначе используют исключительно надземную часть растения, а </w:t>
      </w:r>
      <w:proofErr w:type="gramStart"/>
      <w:r w:rsidRPr="000F3465">
        <w:rPr>
          <w:rFonts w:ascii="Book Antiqua" w:hAnsi="Book Antiqua"/>
          <w:b/>
          <w:i/>
          <w:color w:val="C00000"/>
          <w:sz w:val="28"/>
        </w:rPr>
        <w:t>у н</w:t>
      </w:r>
      <w:r>
        <w:rPr>
          <w:rFonts w:ascii="Book Antiqua" w:hAnsi="Book Antiqua"/>
          <w:b/>
          <w:i/>
          <w:color w:val="C00000"/>
          <w:sz w:val="28"/>
        </w:rPr>
        <w:t>екоторых только самые верхушки</w:t>
      </w:r>
      <w:proofErr w:type="gramEnd"/>
      <w:r>
        <w:rPr>
          <w:rFonts w:ascii="Book Antiqua" w:hAnsi="Book Antiqua"/>
          <w:b/>
          <w:i/>
          <w:color w:val="C00000"/>
          <w:sz w:val="28"/>
        </w:rPr>
        <w:t xml:space="preserve"> -</w:t>
      </w:r>
      <w:r w:rsidRPr="000F3465">
        <w:rPr>
          <w:rFonts w:ascii="Book Antiqua" w:hAnsi="Book Antiqua"/>
          <w:b/>
          <w:i/>
          <w:color w:val="C00000"/>
          <w:sz w:val="28"/>
        </w:rPr>
        <w:t xml:space="preserve"> цветы и семена. И лишь у двух–трех видов пряных трав </w:t>
      </w:r>
      <w:r w:rsidRPr="000F3465">
        <w:rPr>
          <w:rFonts w:ascii="Book Antiqua" w:hAnsi="Book Antiqua"/>
          <w:b/>
          <w:i/>
          <w:color w:val="C00000"/>
          <w:sz w:val="28"/>
        </w:rPr>
        <w:lastRenderedPageBreak/>
        <w:t xml:space="preserve">используют в пищу корни и корневища. К пряным травам условно относят также пряные листовые части молодых побегов или семена полукустарниковых и кустарниковых растений, </w:t>
      </w:r>
      <w:proofErr w:type="gramStart"/>
      <w:r w:rsidRPr="000F3465">
        <w:rPr>
          <w:rFonts w:ascii="Book Antiqua" w:hAnsi="Book Antiqua"/>
          <w:b/>
          <w:i/>
          <w:color w:val="C00000"/>
          <w:sz w:val="28"/>
        </w:rPr>
        <w:t>например</w:t>
      </w:r>
      <w:proofErr w:type="gramEnd"/>
      <w:r w:rsidRPr="000F3465">
        <w:rPr>
          <w:rFonts w:ascii="Book Antiqua" w:hAnsi="Book Antiqua"/>
          <w:b/>
          <w:i/>
          <w:color w:val="C00000"/>
          <w:sz w:val="28"/>
        </w:rPr>
        <w:t xml:space="preserve"> можжевельника, руты и др. Здесь приведены не все, а лишь наиболее употребительные и чаще всего встречающиеся виды пряных трав, которые веками применялись как в европейской, так и в азиатской кухне. Большинство из них</w:t>
      </w:r>
      <w:r>
        <w:rPr>
          <w:rFonts w:ascii="Book Antiqua" w:hAnsi="Book Antiqua"/>
          <w:b/>
          <w:i/>
          <w:color w:val="C00000"/>
          <w:sz w:val="28"/>
        </w:rPr>
        <w:t xml:space="preserve"> известно и русской кухне XVI-</w:t>
      </w:r>
      <w:r w:rsidRPr="000F3465">
        <w:rPr>
          <w:rFonts w:ascii="Book Antiqua" w:hAnsi="Book Antiqua"/>
          <w:b/>
          <w:i/>
          <w:color w:val="C00000"/>
          <w:sz w:val="28"/>
        </w:rPr>
        <w:t xml:space="preserve">XVIII веков, до сих пор находит широкое применение во французской, немецкой, шведской кухне, а также в кухне народов Прибалтики, Кавказа и Средней Азии. Разница лишь в сочетаниях и формах использования. </w:t>
      </w:r>
    </w:p>
    <w:p w:rsidR="00A50BAC" w:rsidRPr="000F3465" w:rsidRDefault="00A50BAC" w:rsidP="00A50BAC">
      <w:pPr>
        <w:rPr>
          <w:rFonts w:ascii="Book Antiqua" w:hAnsi="Book Antiqua"/>
          <w:b/>
          <w:i/>
          <w:color w:val="C00000"/>
          <w:sz w:val="28"/>
        </w:rPr>
      </w:pPr>
      <w:r w:rsidRPr="000F3465">
        <w:rPr>
          <w:rFonts w:ascii="Book Antiqua" w:hAnsi="Book Antiqua"/>
          <w:b/>
          <w:i/>
          <w:color w:val="C00000"/>
          <w:sz w:val="28"/>
        </w:rPr>
        <w:t xml:space="preserve">В Европе используют преимущественно сушеные пряные травы в очень малых количествах и в традиционных сочетаниях: по четыре </w:t>
      </w:r>
      <w:r>
        <w:rPr>
          <w:rFonts w:ascii="Book Antiqua" w:hAnsi="Book Antiqua"/>
          <w:b/>
          <w:i/>
          <w:color w:val="C00000"/>
          <w:sz w:val="28"/>
        </w:rPr>
        <w:t>-</w:t>
      </w:r>
      <w:r w:rsidRPr="000F3465">
        <w:rPr>
          <w:rFonts w:ascii="Book Antiqua" w:hAnsi="Book Antiqua"/>
          <w:b/>
          <w:i/>
          <w:color w:val="C00000"/>
          <w:sz w:val="28"/>
        </w:rPr>
        <w:t xml:space="preserve"> шесть трав с одной–двумя классическими пряностями. Восточные кухни предпочитают использовать большие количества пряных трав в свежем виде, причем не всегда местные пряности сочетаются с классическими и наборы сочетаний при этом иные, иногда сильно отличающиеся друг от друга.</w:t>
      </w:r>
    </w:p>
    <w:p w:rsidR="00A50BAC" w:rsidRPr="000F3465" w:rsidRDefault="00A50BAC" w:rsidP="00A50BAC">
      <w:pPr>
        <w:rPr>
          <w:rFonts w:ascii="Book Antiqua" w:hAnsi="Book Antiqua"/>
          <w:i/>
          <w:color w:val="C00000"/>
          <w:sz w:val="24"/>
        </w:rPr>
      </w:pPr>
    </w:p>
    <w:p w:rsidR="00A50BAC" w:rsidRPr="000F3465" w:rsidRDefault="00A50BAC" w:rsidP="00A50BAC">
      <w:pPr>
        <w:tabs>
          <w:tab w:val="left" w:pos="2958"/>
          <w:tab w:val="center" w:pos="4857"/>
        </w:tabs>
        <w:spacing w:line="240" w:lineRule="auto"/>
        <w:ind w:left="360"/>
        <w:contextualSpacing/>
        <w:rPr>
          <w:rFonts w:ascii="Book Antiqua" w:hAnsi="Book Antiqua" w:cs="Cambria"/>
          <w:b/>
          <w:color w:val="C00000"/>
          <w:sz w:val="36"/>
        </w:rPr>
      </w:pPr>
      <w:r w:rsidRPr="000F3465">
        <w:rPr>
          <w:rFonts w:ascii="Book Antiqua" w:hAnsi="Book Antiqua" w:cs="Cambria"/>
          <w:b/>
          <w:color w:val="C00000"/>
          <w:sz w:val="36"/>
        </w:rPr>
        <w:tab/>
      </w:r>
      <w:r w:rsidRPr="000F3465">
        <w:rPr>
          <w:rFonts w:ascii="Book Antiqua" w:hAnsi="Book Antiqua" w:cs="Cambria"/>
          <w:b/>
          <w:color w:val="C00000"/>
          <w:sz w:val="36"/>
        </w:rPr>
        <w:tab/>
      </w:r>
    </w:p>
    <w:p w:rsidR="00A50BAC" w:rsidRDefault="00A50BAC" w:rsidP="00A50BAC">
      <w:pPr>
        <w:spacing w:line="240" w:lineRule="auto"/>
        <w:jc w:val="center"/>
        <w:rPr>
          <w:rFonts w:ascii="Book Antiqua" w:hAnsi="Book Antiqua" w:cs="Cambria"/>
          <w:b/>
          <w:i/>
          <w:sz w:val="36"/>
          <w:u w:val="single"/>
        </w:rPr>
      </w:pPr>
    </w:p>
    <w:p w:rsidR="00A50BAC" w:rsidRDefault="00A50BAC"/>
    <w:p w:rsidR="00A50BAC" w:rsidRDefault="00A50BAC"/>
    <w:p w:rsidR="00A50BAC" w:rsidRDefault="00A50BAC"/>
    <w:p w:rsidR="00A50BAC" w:rsidRDefault="00A50BAC"/>
    <w:p w:rsidR="00A50BAC" w:rsidRDefault="00A50BAC"/>
    <w:p w:rsidR="00A50BAC" w:rsidRDefault="00A50BAC"/>
    <w:p w:rsidR="00A50BAC" w:rsidRDefault="00A50BAC"/>
    <w:p w:rsidR="00A50BAC" w:rsidRDefault="00A50BAC"/>
    <w:p w:rsidR="00A50BAC" w:rsidRDefault="00A50BAC"/>
    <w:p w:rsidR="00A50BAC" w:rsidRDefault="00A50BAC"/>
    <w:p w:rsidR="00A50BAC" w:rsidRDefault="00A50BAC"/>
    <w:p w:rsidR="00A50BAC" w:rsidRDefault="00A50BAC"/>
    <w:p w:rsidR="00A50BAC" w:rsidRDefault="00A50BAC"/>
    <w:p w:rsidR="00A50BAC" w:rsidRDefault="00A50BAC"/>
    <w:p w:rsidR="00A50BAC" w:rsidRPr="00DB5631" w:rsidRDefault="00A50BAC" w:rsidP="00A50BAC">
      <w:pPr>
        <w:spacing w:line="240" w:lineRule="auto"/>
        <w:jc w:val="center"/>
        <w:rPr>
          <w:rFonts w:ascii="Book Antiqua" w:hAnsi="Book Antiqua"/>
          <w:b/>
          <w:i/>
          <w:sz w:val="36"/>
          <w:u w:val="single"/>
        </w:rPr>
      </w:pPr>
      <w:proofErr w:type="spellStart"/>
      <w:r w:rsidRPr="00DB5631">
        <w:rPr>
          <w:rFonts w:ascii="Book Antiqua" w:hAnsi="Book Antiqua" w:cs="Cambria"/>
          <w:b/>
          <w:i/>
          <w:sz w:val="36"/>
          <w:u w:val="single"/>
        </w:rPr>
        <w:lastRenderedPageBreak/>
        <w:t>Индау</w:t>
      </w:r>
      <w:proofErr w:type="spellEnd"/>
      <w:r w:rsidRPr="00DB5631">
        <w:rPr>
          <w:rFonts w:ascii="Book Antiqua" w:hAnsi="Book Antiqua"/>
          <w:b/>
          <w:i/>
          <w:sz w:val="36"/>
          <w:u w:val="single"/>
        </w:rPr>
        <w:t xml:space="preserve"> (</w:t>
      </w:r>
      <w:proofErr w:type="spellStart"/>
      <w:r w:rsidRPr="00DB5631">
        <w:rPr>
          <w:rFonts w:ascii="Book Antiqua" w:hAnsi="Book Antiqua" w:cs="Cambria"/>
          <w:b/>
          <w:i/>
          <w:sz w:val="36"/>
          <w:u w:val="single"/>
        </w:rPr>
        <w:t>Руккола</w:t>
      </w:r>
      <w:proofErr w:type="spellEnd"/>
      <w:r w:rsidRPr="00DB5631">
        <w:rPr>
          <w:rFonts w:ascii="Book Antiqua" w:hAnsi="Book Antiqua"/>
          <w:b/>
          <w:i/>
          <w:sz w:val="36"/>
          <w:u w:val="single"/>
        </w:rPr>
        <w:t>)</w:t>
      </w:r>
    </w:p>
    <w:p w:rsidR="00A50BAC" w:rsidRPr="00DB5631" w:rsidRDefault="00A50BAC" w:rsidP="00A50BAC">
      <w:pPr>
        <w:pStyle w:val="a3"/>
        <w:numPr>
          <w:ilvl w:val="0"/>
          <w:numId w:val="3"/>
        </w:numPr>
        <w:spacing w:line="240" w:lineRule="auto"/>
        <w:rPr>
          <w:rFonts w:ascii="Book Antiqua" w:hAnsi="Book Antiqua" w:cs="Cambria"/>
          <w:b/>
          <w:i/>
          <w:sz w:val="28"/>
        </w:rPr>
      </w:pPr>
      <w:r w:rsidRPr="00DB5631">
        <w:rPr>
          <w:rFonts w:ascii="Book Antiqua" w:hAnsi="Book Antiqua"/>
          <w:b/>
          <w:i/>
          <w:noProof/>
          <w:color w:val="538135" w:themeColor="accent6" w:themeShade="BF"/>
          <w:lang w:eastAsia="ru-RU"/>
        </w:rPr>
        <w:drawing>
          <wp:anchor distT="0" distB="0" distL="114300" distR="114300" simplePos="0" relativeHeight="251672576" behindDoc="0" locked="0" layoutInCell="1" allowOverlap="1" wp14:anchorId="1033328E" wp14:editId="17271B8C">
            <wp:simplePos x="0" y="0"/>
            <wp:positionH relativeFrom="margin">
              <wp:align>right</wp:align>
            </wp:positionH>
            <wp:positionV relativeFrom="margin">
              <wp:posOffset>381069</wp:posOffset>
            </wp:positionV>
            <wp:extent cx="2707005" cy="2030730"/>
            <wp:effectExtent l="0" t="0" r="0" b="7620"/>
            <wp:wrapSquare wrapText="bothSides"/>
            <wp:docPr id="11" name="Рисунок 11" descr="https://mtdata.ru/u9/photo4712/20556748861-0/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mtdata.ru/u9/photo4712/20556748861-0/original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artisticPaintBrush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2030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DB5631">
        <w:rPr>
          <w:rFonts w:ascii="Book Antiqua" w:hAnsi="Book Antiqua" w:cs="Cambria"/>
          <w:b/>
          <w:i/>
          <w:color w:val="538135" w:themeColor="accent6" w:themeShade="BF"/>
          <w:sz w:val="28"/>
        </w:rPr>
        <w:t xml:space="preserve">Название: </w:t>
      </w:r>
      <w:proofErr w:type="spellStart"/>
      <w:r w:rsidRPr="00DB5631">
        <w:rPr>
          <w:rFonts w:ascii="Book Antiqua" w:hAnsi="Book Antiqua" w:cs="Cambria"/>
          <w:b/>
          <w:i/>
          <w:sz w:val="28"/>
        </w:rPr>
        <w:t>Руккола</w:t>
      </w:r>
      <w:proofErr w:type="spellEnd"/>
      <w:r w:rsidRPr="00DB5631">
        <w:rPr>
          <w:rFonts w:ascii="Book Antiqua" w:hAnsi="Book Antiqua" w:cs="Cambria"/>
          <w:b/>
          <w:i/>
          <w:sz w:val="28"/>
        </w:rPr>
        <w:t>.</w:t>
      </w:r>
    </w:p>
    <w:p w:rsidR="00A50BAC" w:rsidRPr="00DB5631" w:rsidRDefault="00A50BAC" w:rsidP="00A50BAC">
      <w:pPr>
        <w:pStyle w:val="a3"/>
        <w:numPr>
          <w:ilvl w:val="0"/>
          <w:numId w:val="3"/>
        </w:numPr>
        <w:spacing w:line="240" w:lineRule="auto"/>
        <w:rPr>
          <w:rFonts w:ascii="Book Antiqua" w:hAnsi="Book Antiqua" w:cs="Cambria"/>
          <w:b/>
          <w:i/>
          <w:sz w:val="28"/>
        </w:rPr>
      </w:pPr>
      <w:r w:rsidRPr="00DB5631">
        <w:rPr>
          <w:rFonts w:ascii="Book Antiqua" w:hAnsi="Book Antiqua" w:cs="Cambria"/>
          <w:b/>
          <w:i/>
          <w:color w:val="538135" w:themeColor="accent6" w:themeShade="BF"/>
          <w:sz w:val="28"/>
        </w:rPr>
        <w:t xml:space="preserve">Вид: </w:t>
      </w:r>
      <w:proofErr w:type="spellStart"/>
      <w:r w:rsidRPr="00DB5631">
        <w:rPr>
          <w:rFonts w:ascii="Book Antiqua" w:hAnsi="Book Antiqua" w:cs="Cambria"/>
          <w:b/>
          <w:i/>
          <w:sz w:val="28"/>
          <w:lang w:val="en-US"/>
        </w:rPr>
        <w:t>Eruca</w:t>
      </w:r>
      <w:proofErr w:type="spellEnd"/>
      <w:r w:rsidRPr="00DB5631">
        <w:rPr>
          <w:rFonts w:ascii="Book Antiqua" w:hAnsi="Book Antiqua" w:cs="Cambria"/>
          <w:b/>
          <w:i/>
          <w:sz w:val="28"/>
        </w:rPr>
        <w:t xml:space="preserve"> </w:t>
      </w:r>
      <w:proofErr w:type="spellStart"/>
      <w:r w:rsidRPr="00DB5631">
        <w:rPr>
          <w:rFonts w:ascii="Book Antiqua" w:hAnsi="Book Antiqua" w:cs="Cambria"/>
          <w:b/>
          <w:i/>
          <w:sz w:val="28"/>
          <w:lang w:val="en-US"/>
        </w:rPr>
        <w:t>vesicaria</w:t>
      </w:r>
      <w:proofErr w:type="spellEnd"/>
      <w:r w:rsidRPr="00DB5631">
        <w:rPr>
          <w:rFonts w:ascii="Book Antiqua" w:hAnsi="Book Antiqua" w:cs="Cambria"/>
          <w:b/>
          <w:i/>
          <w:sz w:val="28"/>
        </w:rPr>
        <w:t>.</w:t>
      </w:r>
    </w:p>
    <w:p w:rsidR="00A50BAC" w:rsidRPr="00DB5631" w:rsidRDefault="00A50BAC" w:rsidP="00A50BAC">
      <w:pPr>
        <w:pStyle w:val="a3"/>
        <w:numPr>
          <w:ilvl w:val="0"/>
          <w:numId w:val="3"/>
        </w:numPr>
        <w:spacing w:line="240" w:lineRule="auto"/>
        <w:rPr>
          <w:rFonts w:ascii="Book Antiqua" w:hAnsi="Book Antiqua" w:cs="Cambria"/>
          <w:b/>
          <w:i/>
          <w:sz w:val="28"/>
        </w:rPr>
      </w:pPr>
      <w:r w:rsidRPr="00DB5631">
        <w:rPr>
          <w:rFonts w:ascii="Book Antiqua" w:hAnsi="Book Antiqua" w:cs="Cambria"/>
          <w:b/>
          <w:i/>
          <w:color w:val="538135" w:themeColor="accent6" w:themeShade="BF"/>
          <w:sz w:val="28"/>
        </w:rPr>
        <w:t xml:space="preserve">Род: </w:t>
      </w:r>
      <w:proofErr w:type="spellStart"/>
      <w:r w:rsidRPr="00DB5631">
        <w:rPr>
          <w:rFonts w:ascii="Book Antiqua" w:hAnsi="Book Antiqua" w:cs="Cambria"/>
          <w:b/>
          <w:i/>
          <w:sz w:val="28"/>
        </w:rPr>
        <w:t>Индау</w:t>
      </w:r>
      <w:proofErr w:type="spellEnd"/>
      <w:r w:rsidRPr="00DB5631">
        <w:rPr>
          <w:rFonts w:ascii="Book Antiqua" w:hAnsi="Book Antiqua" w:cs="Cambria"/>
          <w:b/>
          <w:i/>
          <w:sz w:val="28"/>
        </w:rPr>
        <w:t>.</w:t>
      </w:r>
    </w:p>
    <w:p w:rsidR="00A50BAC" w:rsidRPr="00DB5631" w:rsidRDefault="00A50BAC" w:rsidP="00A50BAC">
      <w:pPr>
        <w:pStyle w:val="a3"/>
        <w:numPr>
          <w:ilvl w:val="0"/>
          <w:numId w:val="3"/>
        </w:numPr>
        <w:spacing w:line="240" w:lineRule="auto"/>
        <w:rPr>
          <w:rFonts w:ascii="Book Antiqua" w:hAnsi="Book Antiqua" w:cs="Cambria"/>
          <w:b/>
          <w:i/>
          <w:sz w:val="28"/>
        </w:rPr>
      </w:pPr>
      <w:r w:rsidRPr="00DB5631">
        <w:rPr>
          <w:rFonts w:ascii="Book Antiqua" w:hAnsi="Book Antiqua" w:cs="Cambria"/>
          <w:b/>
          <w:i/>
          <w:color w:val="538135" w:themeColor="accent6" w:themeShade="BF"/>
          <w:sz w:val="28"/>
        </w:rPr>
        <w:t xml:space="preserve">Семейство: </w:t>
      </w:r>
      <w:r w:rsidRPr="00DB5631">
        <w:rPr>
          <w:rFonts w:ascii="Book Antiqua" w:hAnsi="Book Antiqua" w:cs="Cambria"/>
          <w:b/>
          <w:i/>
          <w:sz w:val="28"/>
        </w:rPr>
        <w:t>Капустные.</w:t>
      </w:r>
    </w:p>
    <w:p w:rsidR="00A50BAC" w:rsidRPr="00553EEC" w:rsidRDefault="00A50BAC" w:rsidP="00A50BAC">
      <w:pPr>
        <w:pStyle w:val="a3"/>
        <w:numPr>
          <w:ilvl w:val="0"/>
          <w:numId w:val="3"/>
        </w:numPr>
        <w:spacing w:line="240" w:lineRule="auto"/>
        <w:rPr>
          <w:rFonts w:ascii="Book Antiqua" w:hAnsi="Book Antiqua" w:cs="Cambria"/>
          <w:b/>
          <w:i/>
          <w:sz w:val="28"/>
        </w:rPr>
      </w:pPr>
      <w:r w:rsidRPr="00DB5631">
        <w:rPr>
          <w:rFonts w:ascii="Book Antiqua" w:hAnsi="Book Antiqua" w:cs="Cambria"/>
          <w:b/>
          <w:i/>
          <w:color w:val="538135" w:themeColor="accent6" w:themeShade="BF"/>
          <w:sz w:val="28"/>
        </w:rPr>
        <w:t xml:space="preserve">Биологическое описание: </w:t>
      </w:r>
      <w:r w:rsidRPr="00DB5631">
        <w:rPr>
          <w:rFonts w:ascii="Book Antiqua" w:hAnsi="Book Antiqua" w:cs="Cambria"/>
          <w:b/>
          <w:i/>
          <w:sz w:val="28"/>
        </w:rPr>
        <w:t>Однолетнее растение высотой 30-60см. Стебель прямой, ветвистый. Листья мясистые со своеобразным запахом. Соцветие</w:t>
      </w:r>
      <w:r>
        <w:rPr>
          <w:rFonts w:ascii="Book Antiqua" w:hAnsi="Book Antiqua" w:cs="Cambria"/>
          <w:b/>
          <w:i/>
          <w:sz w:val="28"/>
        </w:rPr>
        <w:t xml:space="preserve"> -</w:t>
      </w:r>
      <w:r w:rsidRPr="00DB5631">
        <w:rPr>
          <w:rFonts w:ascii="Book Antiqua" w:hAnsi="Book Antiqua" w:cs="Cambria"/>
          <w:b/>
          <w:i/>
          <w:sz w:val="28"/>
        </w:rPr>
        <w:t xml:space="preserve"> редкая длинная кисть. Плод</w:t>
      </w:r>
      <w:r>
        <w:rPr>
          <w:rFonts w:ascii="Book Antiqua" w:hAnsi="Book Antiqua" w:cs="Cambria"/>
          <w:b/>
          <w:i/>
          <w:sz w:val="28"/>
        </w:rPr>
        <w:t xml:space="preserve"> -</w:t>
      </w:r>
      <w:r w:rsidRPr="00553EEC">
        <w:rPr>
          <w:rFonts w:ascii="Book Antiqua" w:hAnsi="Book Antiqua" w:cs="Cambria"/>
          <w:b/>
          <w:i/>
          <w:sz w:val="28"/>
        </w:rPr>
        <w:t xml:space="preserve"> продолговатый стручок. </w:t>
      </w:r>
    </w:p>
    <w:p w:rsidR="00A50BAC" w:rsidRPr="00DB5631" w:rsidRDefault="00A50BAC" w:rsidP="00A50BAC">
      <w:pPr>
        <w:pStyle w:val="a3"/>
        <w:numPr>
          <w:ilvl w:val="0"/>
          <w:numId w:val="3"/>
        </w:numPr>
        <w:spacing w:line="240" w:lineRule="auto"/>
        <w:rPr>
          <w:rFonts w:ascii="Book Antiqua" w:hAnsi="Book Antiqua" w:cs="Cambria"/>
          <w:b/>
          <w:i/>
          <w:sz w:val="28"/>
        </w:rPr>
      </w:pPr>
      <w:r w:rsidRPr="00DB5631">
        <w:rPr>
          <w:rFonts w:ascii="Book Antiqua" w:hAnsi="Book Antiqua" w:cs="Cambria"/>
          <w:b/>
          <w:i/>
          <w:color w:val="538135" w:themeColor="accent6" w:themeShade="BF"/>
          <w:sz w:val="28"/>
        </w:rPr>
        <w:t xml:space="preserve">Свойства: </w:t>
      </w:r>
      <w:r w:rsidRPr="00DB5631">
        <w:rPr>
          <w:rFonts w:ascii="Book Antiqua" w:hAnsi="Book Antiqua" w:cs="Cambria"/>
          <w:b/>
          <w:i/>
          <w:sz w:val="28"/>
        </w:rPr>
        <w:t>Благоприятно влияет на ЖКТ, процессы пищеварения; является мочегонным. Отлично борется с болезнетворными вирусами и бактериями и повышают уровень гемоглобина в организме.</w:t>
      </w:r>
    </w:p>
    <w:p w:rsidR="00A50BAC" w:rsidRPr="00DB5631" w:rsidRDefault="00A50BAC" w:rsidP="00A50BAC">
      <w:pPr>
        <w:pStyle w:val="a3"/>
        <w:numPr>
          <w:ilvl w:val="0"/>
          <w:numId w:val="3"/>
        </w:numPr>
        <w:spacing w:line="240" w:lineRule="auto"/>
        <w:rPr>
          <w:rFonts w:ascii="Book Antiqua" w:hAnsi="Book Antiqua" w:cs="Cambria"/>
          <w:b/>
          <w:i/>
          <w:sz w:val="28"/>
        </w:rPr>
      </w:pPr>
      <w:r w:rsidRPr="00DB5631">
        <w:rPr>
          <w:rFonts w:ascii="Book Antiqua" w:hAnsi="Book Antiqua" w:cs="Cambria"/>
          <w:b/>
          <w:i/>
          <w:color w:val="538135" w:themeColor="accent6" w:themeShade="BF"/>
          <w:sz w:val="28"/>
        </w:rPr>
        <w:t xml:space="preserve">Применение: </w:t>
      </w:r>
      <w:r w:rsidRPr="00DB5631">
        <w:rPr>
          <w:rFonts w:ascii="Book Antiqua" w:hAnsi="Book Antiqua" w:cs="Cambria"/>
          <w:b/>
          <w:i/>
          <w:sz w:val="28"/>
        </w:rPr>
        <w:t>Используются в кулинарии, народной медицине для лечения дыхательных путей и ЖКТ.</w:t>
      </w:r>
    </w:p>
    <w:p w:rsidR="00A50BAC" w:rsidRPr="00DB5631" w:rsidRDefault="00A50BAC" w:rsidP="00A50BAC">
      <w:pPr>
        <w:pStyle w:val="a3"/>
        <w:numPr>
          <w:ilvl w:val="0"/>
          <w:numId w:val="4"/>
        </w:numPr>
        <w:spacing w:line="240" w:lineRule="auto"/>
        <w:rPr>
          <w:rFonts w:ascii="Book Antiqua" w:hAnsi="Book Antiqua" w:cs="Cambria"/>
          <w:b/>
          <w:i/>
          <w:color w:val="538135" w:themeColor="accent6" w:themeShade="BF"/>
          <w:sz w:val="28"/>
        </w:rPr>
      </w:pPr>
      <w:r w:rsidRPr="00DB5631">
        <w:rPr>
          <w:rFonts w:ascii="Book Antiqua" w:hAnsi="Book Antiqua" w:cs="Cambria"/>
          <w:b/>
          <w:i/>
          <w:color w:val="538135" w:themeColor="accent6" w:themeShade="BF"/>
          <w:sz w:val="28"/>
        </w:rPr>
        <w:t>Упоминание в творчестве:</w:t>
      </w:r>
    </w:p>
    <w:p w:rsidR="00A50BAC" w:rsidRDefault="00A50BAC" w:rsidP="00A50BAC">
      <w:pPr>
        <w:spacing w:line="240" w:lineRule="auto"/>
        <w:ind w:left="360"/>
        <w:jc w:val="center"/>
        <w:rPr>
          <w:rFonts w:ascii="Book Antiqua" w:hAnsi="Book Antiqua" w:cs="Cambria"/>
          <w:b/>
          <w:i/>
          <w:color w:val="2E74B5" w:themeColor="accent1" w:themeShade="BF"/>
          <w:sz w:val="28"/>
        </w:rPr>
      </w:pPr>
      <w:r w:rsidRPr="00DB5631">
        <w:rPr>
          <w:rFonts w:ascii="Book Antiqua" w:hAnsi="Book Antiqua"/>
          <w:b/>
          <w:i/>
          <w:noProof/>
          <w:color w:val="2E74B5" w:themeColor="accent1" w:themeShade="BF"/>
          <w:lang w:eastAsia="ru-RU"/>
        </w:rPr>
        <w:drawing>
          <wp:anchor distT="0" distB="0" distL="114300" distR="114300" simplePos="0" relativeHeight="251671552" behindDoc="0" locked="0" layoutInCell="1" allowOverlap="1" wp14:anchorId="525898E8" wp14:editId="2BEEEE53">
            <wp:simplePos x="0" y="0"/>
            <wp:positionH relativeFrom="margin">
              <wp:posOffset>3071787</wp:posOffset>
            </wp:positionH>
            <wp:positionV relativeFrom="page">
              <wp:posOffset>5199380</wp:posOffset>
            </wp:positionV>
            <wp:extent cx="3091815" cy="2046605"/>
            <wp:effectExtent l="0" t="0" r="0" b="0"/>
            <wp:wrapSquare wrapText="bothSides"/>
            <wp:docPr id="10" name="Рисунок 10" descr="https://sroki.net/upload/201801/982687c4378e47f27ed4413ea44f54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roki.net/upload/201801/982687c4378e47f27ed4413ea44f542b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artisticCutout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815" cy="2046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DB5631">
        <w:rPr>
          <w:rFonts w:ascii="Book Antiqua" w:hAnsi="Book Antiqua" w:cs="Cambria"/>
          <w:b/>
          <w:i/>
          <w:color w:val="2E74B5" w:themeColor="accent1" w:themeShade="BF"/>
          <w:sz w:val="28"/>
        </w:rPr>
        <w:t>Что, скажите, за приправа,</w:t>
      </w:r>
      <w:r w:rsidRPr="00DB5631">
        <w:rPr>
          <w:rFonts w:ascii="Book Antiqua" w:hAnsi="Book Antiqua" w:cs="Cambria"/>
          <w:b/>
          <w:i/>
          <w:color w:val="2E74B5" w:themeColor="accent1" w:themeShade="BF"/>
          <w:sz w:val="28"/>
        </w:rPr>
        <w:br/>
        <w:t>Из капустного семейства,</w:t>
      </w:r>
      <w:r w:rsidRPr="00DB5631">
        <w:rPr>
          <w:rFonts w:ascii="Book Antiqua" w:hAnsi="Book Antiqua" w:cs="Cambria"/>
          <w:b/>
          <w:i/>
          <w:color w:val="2E74B5" w:themeColor="accent1" w:themeShade="BF"/>
          <w:sz w:val="28"/>
        </w:rPr>
        <w:br/>
        <w:t>В странах запада известна,</w:t>
      </w:r>
      <w:r w:rsidRPr="00DB5631">
        <w:rPr>
          <w:rFonts w:ascii="Book Antiqua" w:hAnsi="Book Antiqua" w:cs="Cambria"/>
          <w:b/>
          <w:i/>
          <w:color w:val="2E74B5" w:themeColor="accent1" w:themeShade="BF"/>
          <w:sz w:val="28"/>
        </w:rPr>
        <w:br/>
        <w:t>Как салатная трава?</w:t>
      </w:r>
      <w:r w:rsidRPr="00DB5631">
        <w:rPr>
          <w:rFonts w:ascii="Book Antiqua" w:hAnsi="Book Antiqua" w:cs="Cambria"/>
          <w:b/>
          <w:i/>
          <w:color w:val="2E74B5" w:themeColor="accent1" w:themeShade="BF"/>
          <w:sz w:val="28"/>
        </w:rPr>
        <w:br/>
        <w:t>Хоть в России и считали -</w:t>
      </w:r>
      <w:r w:rsidRPr="00DB5631">
        <w:rPr>
          <w:rFonts w:ascii="Book Antiqua" w:hAnsi="Book Antiqua" w:cs="Cambria"/>
          <w:b/>
          <w:i/>
          <w:color w:val="2E74B5" w:themeColor="accent1" w:themeShade="BF"/>
          <w:sz w:val="28"/>
        </w:rPr>
        <w:br/>
        <w:t>Сорняком, с горчичным вкусом,</w:t>
      </w:r>
      <w:r w:rsidRPr="00DB5631">
        <w:rPr>
          <w:rFonts w:ascii="Book Antiqua" w:hAnsi="Book Antiqua" w:cs="Cambria"/>
          <w:b/>
          <w:i/>
          <w:color w:val="2E74B5" w:themeColor="accent1" w:themeShade="BF"/>
          <w:sz w:val="28"/>
        </w:rPr>
        <w:br/>
        <w:t>Но любители - гурманы</w:t>
      </w:r>
      <w:r w:rsidRPr="00DB5631">
        <w:rPr>
          <w:rFonts w:ascii="Book Antiqua" w:hAnsi="Book Antiqua" w:cs="Cambria"/>
          <w:b/>
          <w:i/>
          <w:color w:val="2E74B5" w:themeColor="accent1" w:themeShade="BF"/>
          <w:sz w:val="28"/>
        </w:rPr>
        <w:br/>
        <w:t>От растенья без ума.</w:t>
      </w:r>
      <w:r w:rsidRPr="00DB5631">
        <w:rPr>
          <w:rFonts w:ascii="Book Antiqua" w:hAnsi="Book Antiqua" w:cs="Cambria"/>
          <w:b/>
          <w:i/>
          <w:color w:val="2E74B5" w:themeColor="accent1" w:themeShade="BF"/>
          <w:sz w:val="28"/>
        </w:rPr>
        <w:br/>
        <w:t>На грядке, возле пугала,</w:t>
      </w:r>
      <w:r w:rsidRPr="00DB5631">
        <w:rPr>
          <w:rFonts w:ascii="Book Antiqua" w:hAnsi="Book Antiqua" w:cs="Cambria"/>
          <w:b/>
          <w:i/>
          <w:color w:val="2E74B5" w:themeColor="accent1" w:themeShade="BF"/>
          <w:sz w:val="28"/>
        </w:rPr>
        <w:br/>
        <w:t>Что вырастили? …</w:t>
      </w:r>
    </w:p>
    <w:p w:rsidR="00A50BAC" w:rsidRDefault="00A50BAC" w:rsidP="00A50BAC">
      <w:pPr>
        <w:spacing w:line="240" w:lineRule="auto"/>
        <w:rPr>
          <w:rFonts w:ascii="Book Antiqua" w:hAnsi="Book Antiqua" w:cs="Cambria"/>
          <w:b/>
          <w:i/>
          <w:color w:val="2E74B5" w:themeColor="accent1" w:themeShade="BF"/>
          <w:sz w:val="28"/>
        </w:rPr>
      </w:pPr>
      <w:r>
        <w:rPr>
          <w:rFonts w:ascii="Book Antiqua" w:hAnsi="Book Antiqua" w:cs="Cambria"/>
          <w:b/>
          <w:i/>
          <w:color w:val="2E74B5" w:themeColor="accent1" w:themeShade="BF"/>
          <w:sz w:val="28"/>
        </w:rPr>
        <w:t xml:space="preserve">                           </w:t>
      </w:r>
      <w:r w:rsidRPr="00553EEC">
        <w:rPr>
          <w:rFonts w:ascii="Book Antiqua" w:hAnsi="Book Antiqua" w:cs="Cambria"/>
          <w:b/>
          <w:i/>
          <w:color w:val="C45911" w:themeColor="accent2" w:themeShade="BF"/>
          <w:sz w:val="28"/>
        </w:rPr>
        <w:t>(</w:t>
      </w:r>
      <w:proofErr w:type="spellStart"/>
      <w:r w:rsidRPr="00553EEC">
        <w:rPr>
          <w:rFonts w:ascii="Book Antiqua" w:hAnsi="Book Antiqua" w:cs="Cambria"/>
          <w:b/>
          <w:i/>
          <w:color w:val="C45911" w:themeColor="accent2" w:themeShade="BF"/>
          <w:sz w:val="28"/>
        </w:rPr>
        <w:t>рукколу</w:t>
      </w:r>
      <w:proofErr w:type="spellEnd"/>
      <w:r w:rsidRPr="00553EEC">
        <w:rPr>
          <w:rFonts w:ascii="Book Antiqua" w:hAnsi="Book Antiqua" w:cs="Cambria"/>
          <w:b/>
          <w:i/>
          <w:color w:val="C45911" w:themeColor="accent2" w:themeShade="BF"/>
          <w:sz w:val="28"/>
        </w:rPr>
        <w:t>)</w:t>
      </w:r>
    </w:p>
    <w:p w:rsidR="00A50BAC" w:rsidRDefault="00A50BAC"/>
    <w:p w:rsidR="00A50BAC" w:rsidRDefault="00A50BAC"/>
    <w:p w:rsidR="00A50BAC" w:rsidRDefault="00A50BAC"/>
    <w:p w:rsidR="00A50BAC" w:rsidRDefault="00A50BAC"/>
    <w:p w:rsidR="00A50BAC" w:rsidRDefault="00A50BAC"/>
    <w:p w:rsidR="00A50BAC" w:rsidRDefault="00A50BAC"/>
    <w:p w:rsidR="00A50BAC" w:rsidRDefault="00A50BAC"/>
    <w:p w:rsidR="00A50BAC" w:rsidRDefault="00A50BAC"/>
    <w:p w:rsidR="00252942" w:rsidRPr="00EB4FA7" w:rsidRDefault="00252942" w:rsidP="00252942">
      <w:pPr>
        <w:jc w:val="center"/>
        <w:rPr>
          <w:rFonts w:ascii="Book Antiqua" w:hAnsi="Book Antiqua" w:cs="Calibri"/>
          <w:i/>
          <w:sz w:val="32"/>
        </w:rPr>
      </w:pPr>
    </w:p>
    <w:p w:rsidR="00252942" w:rsidRPr="00EB4FA7" w:rsidRDefault="00252942" w:rsidP="00252942">
      <w:pPr>
        <w:rPr>
          <w:rFonts w:ascii="Book Antiqua" w:hAnsi="Book Antiqua" w:cs="Calibri"/>
          <w:i/>
          <w:sz w:val="32"/>
        </w:rPr>
      </w:pPr>
    </w:p>
    <w:p w:rsidR="00252942" w:rsidRPr="00EB4FA7" w:rsidRDefault="00252942" w:rsidP="00252942">
      <w:pPr>
        <w:rPr>
          <w:rFonts w:ascii="Book Antiqua" w:hAnsi="Book Antiqua" w:cs="Calibri"/>
          <w:i/>
          <w:sz w:val="32"/>
        </w:rPr>
      </w:pPr>
    </w:p>
    <w:p w:rsidR="00252942" w:rsidRPr="00EB4FA7" w:rsidRDefault="00252942" w:rsidP="00252942">
      <w:pPr>
        <w:rPr>
          <w:rFonts w:ascii="Book Antiqua" w:hAnsi="Book Antiqua" w:cs="Calibri"/>
          <w:b/>
          <w:i/>
          <w:sz w:val="32"/>
          <w:u w:val="single"/>
        </w:rPr>
      </w:pPr>
    </w:p>
    <w:p w:rsidR="00252942" w:rsidRPr="00EB4FA7" w:rsidRDefault="00252942" w:rsidP="00252942">
      <w:pPr>
        <w:rPr>
          <w:rFonts w:ascii="Book Antiqua" w:hAnsi="Book Antiqua" w:cs="Calibri"/>
          <w:b/>
          <w:i/>
          <w:sz w:val="32"/>
          <w:u w:val="single"/>
        </w:rPr>
      </w:pPr>
    </w:p>
    <w:p w:rsidR="00252942" w:rsidRPr="00EB4FA7" w:rsidRDefault="00252942" w:rsidP="00252942">
      <w:pPr>
        <w:rPr>
          <w:rFonts w:ascii="Book Antiqua" w:hAnsi="Book Antiqua" w:cs="Calibri"/>
          <w:b/>
          <w:i/>
          <w:sz w:val="32"/>
          <w:u w:val="single"/>
        </w:rPr>
      </w:pPr>
    </w:p>
    <w:p w:rsidR="00252942" w:rsidRPr="00EB4FA7" w:rsidRDefault="00252942" w:rsidP="00252942">
      <w:pPr>
        <w:rPr>
          <w:rFonts w:ascii="Book Antiqua" w:hAnsi="Book Antiqua" w:cs="Calibri"/>
          <w:b/>
          <w:i/>
          <w:sz w:val="32"/>
          <w:u w:val="single"/>
        </w:rPr>
      </w:pPr>
      <w:bookmarkStart w:id="0" w:name="_GoBack"/>
      <w:bookmarkEnd w:id="0"/>
    </w:p>
    <w:p w:rsidR="00252942" w:rsidRPr="00EB4FA7" w:rsidRDefault="00252942" w:rsidP="00252942">
      <w:pPr>
        <w:rPr>
          <w:rFonts w:ascii="Book Antiqua" w:hAnsi="Book Antiqua" w:cs="Calibri"/>
          <w:b/>
          <w:i/>
          <w:sz w:val="32"/>
          <w:u w:val="single"/>
        </w:rPr>
      </w:pPr>
    </w:p>
    <w:p w:rsidR="00252942" w:rsidRPr="004B41B2" w:rsidRDefault="00252942" w:rsidP="00252942">
      <w:pPr>
        <w:jc w:val="center"/>
        <w:rPr>
          <w:rFonts w:ascii="Book Antiqua" w:hAnsi="Book Antiqua"/>
          <w:b/>
          <w:i/>
          <w:color w:val="9900CC"/>
          <w:sz w:val="96"/>
          <w:u w:val="single"/>
        </w:rPr>
      </w:pPr>
      <w:r w:rsidRPr="004B41B2">
        <w:rPr>
          <w:rFonts w:ascii="Book Antiqua" w:hAnsi="Book Antiqua" w:cs="Calibri"/>
          <w:b/>
          <w:i/>
          <w:color w:val="9900CC"/>
          <w:sz w:val="96"/>
          <w:u w:val="single"/>
        </w:rPr>
        <w:t>Глава</w:t>
      </w:r>
      <w:r w:rsidRPr="004B41B2">
        <w:rPr>
          <w:rFonts w:ascii="Book Antiqua" w:hAnsi="Book Antiqua"/>
          <w:b/>
          <w:i/>
          <w:color w:val="9900CC"/>
          <w:sz w:val="96"/>
          <w:u w:val="single"/>
        </w:rPr>
        <w:t xml:space="preserve"> </w:t>
      </w:r>
      <w:r w:rsidRPr="004B41B2">
        <w:rPr>
          <w:rFonts w:ascii="Book Antiqua" w:hAnsi="Book Antiqua"/>
          <w:b/>
          <w:i/>
          <w:color w:val="9900CC"/>
          <w:sz w:val="96"/>
          <w:u w:val="single"/>
          <w:lang w:val="en-US"/>
        </w:rPr>
        <w:t>IV</w:t>
      </w:r>
    </w:p>
    <w:p w:rsidR="00252942" w:rsidRPr="004B41B2" w:rsidRDefault="00252942" w:rsidP="00252942">
      <w:pPr>
        <w:jc w:val="center"/>
        <w:rPr>
          <w:rFonts w:ascii="Book Antiqua" w:hAnsi="Book Antiqua"/>
          <w:b/>
          <w:i/>
          <w:color w:val="9900CC"/>
          <w:sz w:val="96"/>
          <w:u w:val="single"/>
        </w:rPr>
      </w:pPr>
      <w:r w:rsidRPr="004B41B2">
        <w:rPr>
          <w:rFonts w:ascii="Book Antiqua" w:hAnsi="Book Antiqua" w:cs="Calibri"/>
          <w:b/>
          <w:i/>
          <w:color w:val="9900CC"/>
          <w:sz w:val="96"/>
          <w:u w:val="single"/>
        </w:rPr>
        <w:t>Многолетние</w:t>
      </w:r>
      <w:r w:rsidRPr="004B41B2">
        <w:rPr>
          <w:rFonts w:ascii="Book Antiqua" w:hAnsi="Book Antiqua"/>
          <w:b/>
          <w:i/>
          <w:color w:val="9900CC"/>
          <w:sz w:val="96"/>
          <w:u w:val="single"/>
        </w:rPr>
        <w:t xml:space="preserve"> </w:t>
      </w:r>
      <w:r w:rsidRPr="004B41B2">
        <w:rPr>
          <w:rFonts w:ascii="Book Antiqua" w:hAnsi="Book Antiqua" w:cs="Calibri"/>
          <w:b/>
          <w:i/>
          <w:color w:val="9900CC"/>
          <w:sz w:val="96"/>
          <w:u w:val="single"/>
        </w:rPr>
        <w:t>цветковые</w:t>
      </w:r>
      <w:r w:rsidRPr="004B41B2">
        <w:rPr>
          <w:rFonts w:ascii="Book Antiqua" w:hAnsi="Book Antiqua"/>
          <w:b/>
          <w:i/>
          <w:color w:val="9900CC"/>
          <w:sz w:val="96"/>
          <w:u w:val="single"/>
        </w:rPr>
        <w:t xml:space="preserve"> </w:t>
      </w:r>
      <w:r w:rsidRPr="004B41B2">
        <w:rPr>
          <w:rFonts w:ascii="Book Antiqua" w:hAnsi="Book Antiqua" w:cs="Calibri"/>
          <w:b/>
          <w:i/>
          <w:color w:val="9900CC"/>
          <w:sz w:val="96"/>
          <w:u w:val="single"/>
        </w:rPr>
        <w:t>растения</w:t>
      </w:r>
    </w:p>
    <w:p w:rsidR="00252942" w:rsidRPr="00EB4FA7" w:rsidRDefault="00252942" w:rsidP="00252942">
      <w:pPr>
        <w:ind w:left="360"/>
        <w:rPr>
          <w:rFonts w:ascii="Book Antiqua" w:hAnsi="Book Antiqua" w:cs="Calibri"/>
          <w:sz w:val="32"/>
        </w:rPr>
      </w:pPr>
      <w:r>
        <w:rPr>
          <w:rFonts w:ascii="Book Antiqua" w:hAnsi="Book Antiqua" w:cs="Calibri"/>
          <w:noProof/>
          <w:sz w:val="32"/>
          <w:lang w:eastAsia="ru-RU"/>
        </w:rPr>
        <w:drawing>
          <wp:anchor distT="0" distB="0" distL="114300" distR="114300" simplePos="0" relativeHeight="251674624" behindDoc="1" locked="0" layoutInCell="1" allowOverlap="1" wp14:anchorId="27996609" wp14:editId="42EC1D25">
            <wp:simplePos x="0" y="0"/>
            <wp:positionH relativeFrom="margin">
              <wp:posOffset>785547</wp:posOffset>
            </wp:positionH>
            <wp:positionV relativeFrom="margin">
              <wp:posOffset>6372808</wp:posOffset>
            </wp:positionV>
            <wp:extent cx="4170045" cy="3261360"/>
            <wp:effectExtent l="0" t="0" r="1905" b="0"/>
            <wp:wrapTight wrapText="bothSides">
              <wp:wrapPolygon edited="0">
                <wp:start x="296" y="0"/>
                <wp:lineTo x="0" y="505"/>
                <wp:lineTo x="0" y="20692"/>
                <wp:lineTo x="296" y="21449"/>
                <wp:lineTo x="21215" y="21449"/>
                <wp:lineTo x="21511" y="20692"/>
                <wp:lineTo x="21511" y="505"/>
                <wp:lineTo x="21215" y="0"/>
                <wp:lineTo x="296" y="0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045" cy="326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52942" w:rsidRPr="00EB4FA7" w:rsidRDefault="00252942" w:rsidP="00252942">
      <w:pPr>
        <w:ind w:left="360"/>
        <w:rPr>
          <w:rFonts w:ascii="Book Antiqua" w:hAnsi="Book Antiqua" w:cs="Calibri"/>
          <w:sz w:val="32"/>
        </w:rPr>
      </w:pPr>
    </w:p>
    <w:p w:rsidR="00252942" w:rsidRPr="00EB4FA7" w:rsidRDefault="00252942" w:rsidP="00252942">
      <w:pPr>
        <w:ind w:left="360"/>
        <w:rPr>
          <w:rFonts w:ascii="Book Antiqua" w:hAnsi="Book Antiqua" w:cs="Calibri"/>
          <w:sz w:val="32"/>
        </w:rPr>
      </w:pPr>
    </w:p>
    <w:p w:rsidR="00252942" w:rsidRPr="00EB4FA7" w:rsidRDefault="00252942" w:rsidP="00252942">
      <w:pPr>
        <w:ind w:left="360"/>
        <w:rPr>
          <w:rFonts w:ascii="Book Antiqua" w:hAnsi="Book Antiqua" w:cs="Calibri"/>
          <w:sz w:val="32"/>
        </w:rPr>
      </w:pPr>
    </w:p>
    <w:p w:rsidR="00252942" w:rsidRPr="00EB4FA7" w:rsidRDefault="00252942" w:rsidP="00252942">
      <w:pPr>
        <w:ind w:left="360"/>
        <w:rPr>
          <w:rFonts w:ascii="Book Antiqua" w:hAnsi="Book Antiqua" w:cs="Calibri"/>
          <w:sz w:val="32"/>
        </w:rPr>
      </w:pPr>
    </w:p>
    <w:p w:rsidR="00252942" w:rsidRPr="00EB4FA7" w:rsidRDefault="00252942" w:rsidP="00252942">
      <w:pPr>
        <w:ind w:left="360"/>
        <w:rPr>
          <w:rFonts w:ascii="Book Antiqua" w:hAnsi="Book Antiqua" w:cs="Calibri"/>
          <w:sz w:val="32"/>
        </w:rPr>
      </w:pPr>
    </w:p>
    <w:p w:rsidR="00252942" w:rsidRPr="00EB4FA7" w:rsidRDefault="00252942" w:rsidP="00252942">
      <w:pPr>
        <w:rPr>
          <w:rFonts w:ascii="Book Antiqua" w:hAnsi="Book Antiqua" w:cs="Calibri"/>
          <w:sz w:val="32"/>
        </w:rPr>
      </w:pPr>
    </w:p>
    <w:p w:rsidR="00A50BAC" w:rsidRDefault="00A50BAC"/>
    <w:p w:rsidR="00252942" w:rsidRPr="00C37FB9" w:rsidRDefault="00252942" w:rsidP="00252942">
      <w:pPr>
        <w:rPr>
          <w:rFonts w:ascii="Book Antiqua" w:hAnsi="Book Antiqua"/>
          <w:b/>
          <w:i/>
          <w:color w:val="000000" w:themeColor="text1"/>
          <w:sz w:val="36"/>
          <w:u w:val="single"/>
        </w:rPr>
      </w:pPr>
      <w:r w:rsidRPr="00C37FB9">
        <w:rPr>
          <w:rFonts w:ascii="Book Antiqua" w:hAnsi="Book Antiqua" w:cs="Calibri"/>
          <w:b/>
          <w:i/>
          <w:color w:val="000000" w:themeColor="text1"/>
          <w:sz w:val="36"/>
          <w:u w:val="single"/>
        </w:rPr>
        <w:lastRenderedPageBreak/>
        <w:t>Стахис</w:t>
      </w:r>
      <w:r w:rsidRPr="00C37FB9">
        <w:rPr>
          <w:rFonts w:ascii="Book Antiqua" w:hAnsi="Book Antiqua"/>
          <w:b/>
          <w:i/>
          <w:color w:val="000000" w:themeColor="text1"/>
          <w:sz w:val="36"/>
          <w:u w:val="single"/>
        </w:rPr>
        <w:t xml:space="preserve"> (</w:t>
      </w:r>
      <w:r w:rsidRPr="00C37FB9">
        <w:rPr>
          <w:rFonts w:ascii="Book Antiqua" w:hAnsi="Book Antiqua" w:cs="Calibri"/>
          <w:b/>
          <w:i/>
          <w:color w:val="000000" w:themeColor="text1"/>
          <w:sz w:val="36"/>
          <w:u w:val="single"/>
        </w:rPr>
        <w:t>Чистец</w:t>
      </w:r>
      <w:r w:rsidRPr="00C37FB9">
        <w:rPr>
          <w:rFonts w:ascii="Book Antiqua" w:hAnsi="Book Antiqua"/>
          <w:b/>
          <w:i/>
          <w:color w:val="000000" w:themeColor="text1"/>
          <w:sz w:val="36"/>
          <w:u w:val="single"/>
        </w:rPr>
        <w:t xml:space="preserve"> </w:t>
      </w:r>
      <w:r w:rsidRPr="00C37FB9">
        <w:rPr>
          <w:rFonts w:ascii="Book Antiqua" w:hAnsi="Book Antiqua" w:cs="Calibri"/>
          <w:b/>
          <w:i/>
          <w:color w:val="000000" w:themeColor="text1"/>
          <w:sz w:val="36"/>
          <w:u w:val="single"/>
        </w:rPr>
        <w:t>византийский</w:t>
      </w:r>
      <w:r w:rsidRPr="00C37FB9">
        <w:rPr>
          <w:rFonts w:ascii="Book Antiqua" w:hAnsi="Book Antiqua"/>
          <w:b/>
          <w:i/>
          <w:color w:val="000000" w:themeColor="text1"/>
          <w:sz w:val="36"/>
          <w:u w:val="single"/>
        </w:rPr>
        <w:t>)</w:t>
      </w:r>
    </w:p>
    <w:p w:rsidR="00252942" w:rsidRPr="00E658F6" w:rsidRDefault="00252942" w:rsidP="00252942">
      <w:pPr>
        <w:pStyle w:val="a3"/>
        <w:numPr>
          <w:ilvl w:val="0"/>
          <w:numId w:val="1"/>
        </w:numPr>
        <w:rPr>
          <w:rFonts w:ascii="Book Antiqua" w:hAnsi="Book Antiqua"/>
          <w:b/>
          <w:i/>
          <w:sz w:val="28"/>
        </w:rPr>
      </w:pPr>
      <w:r w:rsidRPr="00E658F6">
        <w:rPr>
          <w:rFonts w:ascii="Book Antiqua" w:hAnsi="Book Antiqua"/>
          <w:b/>
          <w:noProof/>
          <w:sz w:val="20"/>
          <w:lang w:eastAsia="ru-RU"/>
        </w:rPr>
        <w:drawing>
          <wp:anchor distT="0" distB="0" distL="114300" distR="114300" simplePos="0" relativeHeight="251677696" behindDoc="0" locked="0" layoutInCell="1" allowOverlap="1" wp14:anchorId="5115E536" wp14:editId="500726CD">
            <wp:simplePos x="0" y="0"/>
            <wp:positionH relativeFrom="margin">
              <wp:posOffset>2153871</wp:posOffset>
            </wp:positionH>
            <wp:positionV relativeFrom="margin">
              <wp:posOffset>360045</wp:posOffset>
            </wp:positionV>
            <wp:extent cx="3498215" cy="2330450"/>
            <wp:effectExtent l="0" t="0" r="6985" b="0"/>
            <wp:wrapSquare wrapText="bothSides"/>
            <wp:docPr id="46" name="Рисунок 46" descr="https://seeds.adstores.ru/sites/seeds.adstores.ru/files/product_images/1519633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eeds.adstores.ru/sites/seeds.adstores.ru/files/product_images/15196336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215" cy="2330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E658F6">
        <w:rPr>
          <w:rFonts w:ascii="Book Antiqua" w:hAnsi="Book Antiqua"/>
          <w:b/>
          <w:i/>
          <w:color w:val="538135" w:themeColor="accent6" w:themeShade="BF"/>
          <w:sz w:val="28"/>
        </w:rPr>
        <w:t xml:space="preserve">Название: </w:t>
      </w:r>
      <w:r w:rsidRPr="00E658F6">
        <w:rPr>
          <w:rFonts w:ascii="Book Antiqua" w:hAnsi="Book Antiqua"/>
          <w:b/>
          <w:i/>
          <w:sz w:val="28"/>
        </w:rPr>
        <w:t>Стахис (Чистец в</w:t>
      </w:r>
      <w:r>
        <w:rPr>
          <w:rFonts w:ascii="Book Antiqua" w:hAnsi="Book Antiqua"/>
          <w:b/>
          <w:i/>
          <w:sz w:val="28"/>
        </w:rPr>
        <w:t>изантийский).</w:t>
      </w:r>
    </w:p>
    <w:p w:rsidR="00252942" w:rsidRPr="00E658F6" w:rsidRDefault="00252942" w:rsidP="00252942">
      <w:pPr>
        <w:pStyle w:val="a3"/>
        <w:numPr>
          <w:ilvl w:val="0"/>
          <w:numId w:val="1"/>
        </w:numPr>
        <w:rPr>
          <w:rFonts w:ascii="Book Antiqua" w:hAnsi="Book Antiqua"/>
          <w:b/>
          <w:i/>
          <w:sz w:val="28"/>
        </w:rPr>
      </w:pPr>
      <w:r w:rsidRPr="00E658F6">
        <w:rPr>
          <w:rFonts w:ascii="Book Antiqua" w:hAnsi="Book Antiqua"/>
          <w:b/>
          <w:i/>
          <w:color w:val="538135" w:themeColor="accent6" w:themeShade="BF"/>
          <w:sz w:val="28"/>
        </w:rPr>
        <w:t xml:space="preserve">Вид: </w:t>
      </w:r>
      <w:r w:rsidRPr="00E658F6">
        <w:rPr>
          <w:rFonts w:ascii="Book Antiqua" w:hAnsi="Book Antiqua"/>
          <w:b/>
          <w:i/>
          <w:sz w:val="28"/>
        </w:rPr>
        <w:t>Чистец Византийский</w:t>
      </w:r>
      <w:r>
        <w:rPr>
          <w:rFonts w:ascii="Book Antiqua" w:hAnsi="Book Antiqua"/>
          <w:b/>
          <w:i/>
          <w:sz w:val="28"/>
        </w:rPr>
        <w:t>.</w:t>
      </w:r>
      <w:r w:rsidRPr="00E658F6">
        <w:rPr>
          <w:rFonts w:ascii="Book Antiqua" w:hAnsi="Book Antiqua"/>
          <w:b/>
          <w:i/>
          <w:sz w:val="28"/>
        </w:rPr>
        <w:t> </w:t>
      </w:r>
    </w:p>
    <w:p w:rsidR="00252942" w:rsidRPr="00E658F6" w:rsidRDefault="00252942" w:rsidP="00252942">
      <w:pPr>
        <w:pStyle w:val="a3"/>
        <w:numPr>
          <w:ilvl w:val="0"/>
          <w:numId w:val="1"/>
        </w:numPr>
        <w:rPr>
          <w:rFonts w:ascii="Book Antiqua" w:hAnsi="Book Antiqua"/>
          <w:b/>
          <w:i/>
          <w:sz w:val="28"/>
        </w:rPr>
      </w:pPr>
      <w:r w:rsidRPr="00E658F6">
        <w:rPr>
          <w:rFonts w:ascii="Book Antiqua" w:hAnsi="Book Antiqua"/>
          <w:b/>
          <w:i/>
          <w:color w:val="538135" w:themeColor="accent6" w:themeShade="BF"/>
          <w:sz w:val="28"/>
        </w:rPr>
        <w:t xml:space="preserve">Род: </w:t>
      </w:r>
      <w:r w:rsidRPr="00E658F6">
        <w:rPr>
          <w:rFonts w:ascii="Book Antiqua" w:hAnsi="Book Antiqua"/>
          <w:b/>
          <w:i/>
          <w:sz w:val="28"/>
        </w:rPr>
        <w:t>Чистец</w:t>
      </w:r>
      <w:r>
        <w:rPr>
          <w:rFonts w:ascii="Book Antiqua" w:hAnsi="Book Antiqua"/>
          <w:b/>
          <w:i/>
          <w:sz w:val="28"/>
        </w:rPr>
        <w:t>.</w:t>
      </w:r>
      <w:r w:rsidRPr="00E658F6">
        <w:rPr>
          <w:rFonts w:ascii="Book Antiqua" w:hAnsi="Book Antiqua"/>
          <w:b/>
          <w:i/>
          <w:sz w:val="28"/>
        </w:rPr>
        <w:t> </w:t>
      </w:r>
    </w:p>
    <w:p w:rsidR="00252942" w:rsidRPr="00E658F6" w:rsidRDefault="00252942" w:rsidP="00252942">
      <w:pPr>
        <w:pStyle w:val="a3"/>
        <w:numPr>
          <w:ilvl w:val="0"/>
          <w:numId w:val="1"/>
        </w:numPr>
        <w:rPr>
          <w:rFonts w:ascii="Book Antiqua" w:hAnsi="Book Antiqua"/>
          <w:b/>
          <w:i/>
          <w:sz w:val="28"/>
        </w:rPr>
      </w:pPr>
      <w:r w:rsidRPr="00E658F6">
        <w:rPr>
          <w:rFonts w:ascii="Book Antiqua" w:hAnsi="Book Antiqua"/>
          <w:b/>
          <w:i/>
          <w:color w:val="538135" w:themeColor="accent6" w:themeShade="BF"/>
          <w:sz w:val="28"/>
        </w:rPr>
        <w:t xml:space="preserve">Семейство: </w:t>
      </w:r>
      <w:proofErr w:type="spellStart"/>
      <w:r w:rsidRPr="00E658F6">
        <w:rPr>
          <w:rFonts w:ascii="Book Antiqua" w:hAnsi="Book Antiqua"/>
          <w:b/>
          <w:i/>
          <w:sz w:val="28"/>
        </w:rPr>
        <w:t>Яснотковые</w:t>
      </w:r>
      <w:proofErr w:type="spellEnd"/>
      <w:r>
        <w:rPr>
          <w:rFonts w:ascii="Book Antiqua" w:hAnsi="Book Antiqua"/>
          <w:b/>
          <w:i/>
          <w:sz w:val="28"/>
        </w:rPr>
        <w:t>.</w:t>
      </w:r>
      <w:r w:rsidRPr="00E658F6">
        <w:rPr>
          <w:rFonts w:ascii="Book Antiqua" w:hAnsi="Book Antiqua"/>
          <w:b/>
          <w:i/>
          <w:sz w:val="28"/>
        </w:rPr>
        <w:t> </w:t>
      </w:r>
    </w:p>
    <w:p w:rsidR="00252942" w:rsidRPr="00E658F6" w:rsidRDefault="00252942" w:rsidP="00252942">
      <w:pPr>
        <w:pStyle w:val="a3"/>
        <w:numPr>
          <w:ilvl w:val="0"/>
          <w:numId w:val="1"/>
        </w:numPr>
        <w:rPr>
          <w:rFonts w:ascii="Book Antiqua" w:hAnsi="Book Antiqua"/>
          <w:b/>
          <w:i/>
          <w:sz w:val="28"/>
        </w:rPr>
      </w:pPr>
      <w:r w:rsidRPr="00E658F6">
        <w:rPr>
          <w:rFonts w:ascii="Book Antiqua" w:hAnsi="Book Antiqua"/>
          <w:b/>
          <w:i/>
          <w:color w:val="538135" w:themeColor="accent6" w:themeShade="BF"/>
          <w:sz w:val="28"/>
        </w:rPr>
        <w:t xml:space="preserve">Биологическое описание: </w:t>
      </w:r>
      <w:r w:rsidRPr="00E658F6">
        <w:rPr>
          <w:rFonts w:ascii="Book Antiqua" w:hAnsi="Book Antiqua"/>
          <w:b/>
          <w:i/>
          <w:sz w:val="28"/>
        </w:rPr>
        <w:t xml:space="preserve">Многолетнее травянистое растение высотой 20-60см. стебли прямые и ветвистые. Прикорневые и нижние стеблевые листья </w:t>
      </w:r>
      <w:proofErr w:type="spellStart"/>
      <w:r w:rsidRPr="00E658F6">
        <w:rPr>
          <w:rFonts w:ascii="Book Antiqua" w:hAnsi="Book Antiqua"/>
          <w:b/>
          <w:i/>
          <w:sz w:val="28"/>
        </w:rPr>
        <w:t>лопатчатые</w:t>
      </w:r>
      <w:proofErr w:type="spellEnd"/>
      <w:r w:rsidRPr="00E658F6">
        <w:rPr>
          <w:rFonts w:ascii="Book Antiqua" w:hAnsi="Book Antiqua"/>
          <w:b/>
          <w:i/>
          <w:sz w:val="28"/>
        </w:rPr>
        <w:t xml:space="preserve"> или продолговато-линейные.</w:t>
      </w:r>
    </w:p>
    <w:p w:rsidR="00252942" w:rsidRPr="00E658F6" w:rsidRDefault="00252942" w:rsidP="00252942">
      <w:pPr>
        <w:pStyle w:val="a3"/>
        <w:numPr>
          <w:ilvl w:val="0"/>
          <w:numId w:val="1"/>
        </w:numPr>
        <w:rPr>
          <w:rFonts w:ascii="Book Antiqua" w:hAnsi="Book Antiqua"/>
          <w:b/>
          <w:i/>
          <w:sz w:val="28"/>
        </w:rPr>
      </w:pPr>
      <w:r w:rsidRPr="00E658F6">
        <w:rPr>
          <w:rFonts w:ascii="Book Antiqua" w:hAnsi="Book Antiqua"/>
          <w:b/>
          <w:i/>
          <w:color w:val="538135" w:themeColor="accent6" w:themeShade="BF"/>
          <w:sz w:val="28"/>
        </w:rPr>
        <w:t xml:space="preserve">Свойства: </w:t>
      </w:r>
      <w:r w:rsidRPr="00E658F6">
        <w:rPr>
          <w:rFonts w:ascii="Book Antiqua" w:hAnsi="Book Antiqua"/>
          <w:b/>
          <w:i/>
          <w:sz w:val="28"/>
        </w:rPr>
        <w:t xml:space="preserve">Растение содержит эфирное масло, </w:t>
      </w:r>
      <w:proofErr w:type="spellStart"/>
      <w:r w:rsidRPr="00E658F6">
        <w:rPr>
          <w:rFonts w:ascii="Book Antiqua" w:hAnsi="Book Antiqua"/>
          <w:b/>
          <w:i/>
          <w:sz w:val="28"/>
        </w:rPr>
        <w:t>алколоид</w:t>
      </w:r>
      <w:proofErr w:type="spellEnd"/>
      <w:r w:rsidRPr="00E658F6">
        <w:rPr>
          <w:rFonts w:ascii="Book Antiqua" w:hAnsi="Book Antiqua"/>
          <w:b/>
          <w:i/>
          <w:sz w:val="28"/>
        </w:rPr>
        <w:t xml:space="preserve"> и т.д.</w:t>
      </w:r>
    </w:p>
    <w:p w:rsidR="00252942" w:rsidRPr="00E658F6" w:rsidRDefault="00252942" w:rsidP="00252942">
      <w:pPr>
        <w:pStyle w:val="a3"/>
        <w:numPr>
          <w:ilvl w:val="0"/>
          <w:numId w:val="1"/>
        </w:numPr>
        <w:rPr>
          <w:rFonts w:ascii="Book Antiqua" w:hAnsi="Book Antiqua"/>
          <w:b/>
          <w:i/>
          <w:sz w:val="28"/>
        </w:rPr>
      </w:pPr>
      <w:r w:rsidRPr="00E658F6">
        <w:rPr>
          <w:rFonts w:ascii="Book Antiqua" w:hAnsi="Book Antiqua"/>
          <w:b/>
          <w:i/>
          <w:color w:val="538135" w:themeColor="accent6" w:themeShade="BF"/>
          <w:sz w:val="28"/>
        </w:rPr>
        <w:t xml:space="preserve">Применение: </w:t>
      </w:r>
      <w:r w:rsidRPr="00E658F6">
        <w:rPr>
          <w:rFonts w:ascii="Book Antiqua" w:hAnsi="Book Antiqua"/>
          <w:b/>
          <w:i/>
          <w:sz w:val="28"/>
        </w:rPr>
        <w:t>Используется в саду в качестве почвопокровного растения.</w:t>
      </w:r>
    </w:p>
    <w:p w:rsidR="00252942" w:rsidRPr="00E658F6" w:rsidRDefault="00252942" w:rsidP="00252942">
      <w:pPr>
        <w:pStyle w:val="a3"/>
        <w:numPr>
          <w:ilvl w:val="0"/>
          <w:numId w:val="1"/>
        </w:numPr>
        <w:rPr>
          <w:rFonts w:ascii="Book Antiqua" w:hAnsi="Book Antiqua"/>
          <w:b/>
          <w:i/>
          <w:sz w:val="28"/>
        </w:rPr>
      </w:pPr>
      <w:r w:rsidRPr="00E658F6">
        <w:rPr>
          <w:rFonts w:ascii="Book Antiqua" w:hAnsi="Book Antiqua"/>
          <w:b/>
          <w:i/>
          <w:color w:val="538135" w:themeColor="accent6" w:themeShade="BF"/>
          <w:sz w:val="28"/>
        </w:rPr>
        <w:t>Упоминание в творчестве:</w:t>
      </w:r>
    </w:p>
    <w:p w:rsidR="00252942" w:rsidRPr="00EB4FA7" w:rsidRDefault="00252942" w:rsidP="00252942">
      <w:pPr>
        <w:pStyle w:val="a3"/>
        <w:jc w:val="center"/>
        <w:rPr>
          <w:rFonts w:ascii="Book Antiqua" w:hAnsi="Book Antiqua"/>
          <w:i/>
          <w:sz w:val="24"/>
        </w:rPr>
      </w:pPr>
      <w:r w:rsidRPr="00E658F6">
        <w:rPr>
          <w:rFonts w:ascii="Book Antiqua" w:hAnsi="Book Antiqua"/>
          <w:b/>
          <w:noProof/>
          <w:sz w:val="20"/>
          <w:lang w:eastAsia="ru-RU"/>
        </w:rPr>
        <w:drawing>
          <wp:anchor distT="0" distB="0" distL="114300" distR="114300" simplePos="0" relativeHeight="251678720" behindDoc="0" locked="0" layoutInCell="1" allowOverlap="1" wp14:anchorId="3D686CAD" wp14:editId="6A1DF965">
            <wp:simplePos x="0" y="0"/>
            <wp:positionH relativeFrom="margin">
              <wp:posOffset>-245013</wp:posOffset>
            </wp:positionH>
            <wp:positionV relativeFrom="margin">
              <wp:posOffset>7453092</wp:posOffset>
            </wp:positionV>
            <wp:extent cx="3621405" cy="1948180"/>
            <wp:effectExtent l="0" t="0" r="0" b="0"/>
            <wp:wrapSquare wrapText="bothSides"/>
            <wp:docPr id="47" name="Рисунок 47" descr="https://www.spas-agro.ru/images/chistetssherstistiyovechiushkiposadkaiux_E07B34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spas-agro.ru/images/chistetssherstistiyovechiushkiposadkaiux_E07B34D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405" cy="1948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E658F6">
        <w:rPr>
          <w:rFonts w:ascii="Book Antiqua" w:hAnsi="Book Antiqua"/>
          <w:b/>
          <w:noProof/>
          <w:sz w:val="20"/>
          <w:lang w:eastAsia="ru-RU"/>
        </w:rPr>
        <w:drawing>
          <wp:anchor distT="0" distB="0" distL="114300" distR="114300" simplePos="0" relativeHeight="251676672" behindDoc="0" locked="0" layoutInCell="1" allowOverlap="1" wp14:anchorId="1AF57BA6" wp14:editId="56954E9E">
            <wp:simplePos x="0" y="0"/>
            <wp:positionH relativeFrom="margin">
              <wp:posOffset>-641448</wp:posOffset>
            </wp:positionH>
            <wp:positionV relativeFrom="margin">
              <wp:posOffset>4421065</wp:posOffset>
            </wp:positionV>
            <wp:extent cx="4360545" cy="2908300"/>
            <wp:effectExtent l="0" t="0" r="1905" b="6350"/>
            <wp:wrapSquare wrapText="bothSides"/>
            <wp:docPr id="45" name="Рисунок 45" descr="https://landas.ru/wp-content/uploads/2017/04/chist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andas.ru/wp-content/uploads/2017/04/chistec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artisticCutout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545" cy="2908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E658F6">
        <w:rPr>
          <w:rFonts w:ascii="Book Antiqua" w:hAnsi="Book Antiqua"/>
          <w:b/>
          <w:i/>
          <w:color w:val="2E74B5" w:themeColor="accent1" w:themeShade="BF"/>
          <w:sz w:val="28"/>
        </w:rPr>
        <w:t>Болотный дух от луга, </w:t>
      </w:r>
      <w:r w:rsidRPr="00E658F6">
        <w:rPr>
          <w:rFonts w:ascii="Book Antiqua" w:hAnsi="Book Antiqua"/>
          <w:b/>
          <w:i/>
          <w:color w:val="2E74B5" w:themeColor="accent1" w:themeShade="BF"/>
          <w:sz w:val="28"/>
        </w:rPr>
        <w:br/>
        <w:t>К реке сбегает склон. </w:t>
      </w:r>
      <w:r w:rsidRPr="00E658F6">
        <w:rPr>
          <w:rFonts w:ascii="Book Antiqua" w:hAnsi="Book Antiqua"/>
          <w:b/>
          <w:i/>
          <w:color w:val="2E74B5" w:themeColor="accent1" w:themeShade="BF"/>
          <w:sz w:val="28"/>
        </w:rPr>
        <w:br/>
        <w:t>Не ведает он плуга - </w:t>
      </w:r>
      <w:r w:rsidRPr="00E658F6">
        <w:rPr>
          <w:rFonts w:ascii="Book Antiqua" w:hAnsi="Book Antiqua"/>
          <w:b/>
          <w:i/>
          <w:color w:val="2E74B5" w:themeColor="accent1" w:themeShade="BF"/>
          <w:sz w:val="28"/>
        </w:rPr>
        <w:br/>
        <w:t>Для вольных сбережен. </w:t>
      </w:r>
      <w:r w:rsidRPr="00E658F6">
        <w:rPr>
          <w:rFonts w:ascii="Book Antiqua" w:hAnsi="Book Antiqua"/>
          <w:b/>
          <w:i/>
          <w:color w:val="2E74B5" w:themeColor="accent1" w:themeShade="BF"/>
          <w:sz w:val="28"/>
        </w:rPr>
        <w:br/>
        <w:t>На венчике губастом </w:t>
      </w:r>
      <w:r w:rsidRPr="00E658F6">
        <w:rPr>
          <w:rFonts w:ascii="Book Antiqua" w:hAnsi="Book Antiqua"/>
          <w:b/>
          <w:i/>
          <w:color w:val="2E74B5" w:themeColor="accent1" w:themeShade="BF"/>
          <w:sz w:val="28"/>
        </w:rPr>
        <w:br/>
        <w:t>Свободно жук сидит. </w:t>
      </w:r>
      <w:r w:rsidRPr="00E658F6">
        <w:rPr>
          <w:rFonts w:ascii="Book Antiqua" w:hAnsi="Book Antiqua"/>
          <w:b/>
          <w:i/>
          <w:color w:val="2E74B5" w:themeColor="accent1" w:themeShade="BF"/>
          <w:sz w:val="28"/>
        </w:rPr>
        <w:br/>
        <w:t>Малиновая краска </w:t>
      </w:r>
      <w:r w:rsidRPr="00E658F6">
        <w:rPr>
          <w:rFonts w:ascii="Book Antiqua" w:hAnsi="Book Antiqua"/>
          <w:b/>
          <w:i/>
          <w:color w:val="2E74B5" w:themeColor="accent1" w:themeShade="BF"/>
          <w:sz w:val="28"/>
        </w:rPr>
        <w:br/>
        <w:t>Его к себе манит. </w:t>
      </w:r>
      <w:r w:rsidRPr="00E658F6">
        <w:rPr>
          <w:rFonts w:ascii="Book Antiqua" w:hAnsi="Book Antiqua"/>
          <w:b/>
          <w:i/>
          <w:color w:val="2E74B5" w:themeColor="accent1" w:themeShade="BF"/>
          <w:sz w:val="28"/>
        </w:rPr>
        <w:br/>
        <w:t>Пчела нектар потянет, </w:t>
      </w:r>
      <w:r w:rsidRPr="00E658F6">
        <w:rPr>
          <w:rFonts w:ascii="Book Antiqua" w:hAnsi="Book Antiqua"/>
          <w:b/>
          <w:i/>
          <w:color w:val="2E74B5" w:themeColor="accent1" w:themeShade="BF"/>
          <w:sz w:val="28"/>
        </w:rPr>
        <w:br/>
        <w:t>Пыльцу стряхнет в цветок. </w:t>
      </w:r>
      <w:r w:rsidRPr="00E658F6">
        <w:rPr>
          <w:rFonts w:ascii="Book Antiqua" w:hAnsi="Book Antiqua"/>
          <w:b/>
          <w:i/>
          <w:color w:val="2E74B5" w:themeColor="accent1" w:themeShade="BF"/>
          <w:sz w:val="28"/>
        </w:rPr>
        <w:br/>
        <w:t>Потом зима настанет, </w:t>
      </w:r>
      <w:r w:rsidRPr="00E658F6">
        <w:rPr>
          <w:rFonts w:ascii="Book Antiqua" w:hAnsi="Book Antiqua"/>
          <w:b/>
          <w:i/>
          <w:color w:val="2E74B5" w:themeColor="accent1" w:themeShade="BF"/>
          <w:sz w:val="28"/>
        </w:rPr>
        <w:br/>
        <w:t>А по весне - росток. </w:t>
      </w:r>
      <w:r w:rsidRPr="00E658F6">
        <w:rPr>
          <w:rFonts w:ascii="Book Antiqua" w:hAnsi="Book Antiqua"/>
          <w:b/>
          <w:i/>
          <w:color w:val="2E74B5" w:themeColor="accent1" w:themeShade="BF"/>
          <w:sz w:val="28"/>
        </w:rPr>
        <w:br/>
        <w:t>В воде из снега, талой, </w:t>
      </w:r>
      <w:r w:rsidRPr="00E658F6">
        <w:rPr>
          <w:rFonts w:ascii="Book Antiqua" w:hAnsi="Book Antiqua"/>
          <w:b/>
          <w:i/>
          <w:color w:val="2E74B5" w:themeColor="accent1" w:themeShade="BF"/>
          <w:sz w:val="28"/>
        </w:rPr>
        <w:br/>
        <w:t>Он листья развернет. </w:t>
      </w:r>
      <w:r w:rsidRPr="00E658F6">
        <w:rPr>
          <w:rFonts w:ascii="Book Antiqua" w:hAnsi="Book Antiqua"/>
          <w:b/>
          <w:i/>
          <w:color w:val="2E74B5" w:themeColor="accent1" w:themeShade="BF"/>
          <w:sz w:val="28"/>
        </w:rPr>
        <w:br/>
        <w:t>Пригорок стал началом, </w:t>
      </w:r>
      <w:r w:rsidRPr="00E658F6">
        <w:rPr>
          <w:rFonts w:ascii="Book Antiqua" w:hAnsi="Book Antiqua"/>
          <w:b/>
          <w:i/>
          <w:color w:val="2E74B5" w:themeColor="accent1" w:themeShade="BF"/>
          <w:sz w:val="28"/>
        </w:rPr>
        <w:br/>
        <w:t>Ему тепло дает.</w:t>
      </w:r>
      <w:r w:rsidRPr="00EB4FA7">
        <w:rPr>
          <w:rFonts w:ascii="Book Antiqua" w:hAnsi="Book Antiqua"/>
          <w:i/>
          <w:sz w:val="32"/>
        </w:rPr>
        <w:br w:type="page"/>
      </w:r>
    </w:p>
    <w:p w:rsidR="00A50BAC" w:rsidRDefault="00A50BAC"/>
    <w:p w:rsidR="00A50BAC" w:rsidRDefault="00A50BAC"/>
    <w:p w:rsidR="00A50BAC" w:rsidRDefault="00A50BAC"/>
    <w:p w:rsidR="00A50BAC" w:rsidRDefault="00A50BAC"/>
    <w:p w:rsidR="00A50BAC" w:rsidRDefault="00A50BAC"/>
    <w:p w:rsidR="00A50BAC" w:rsidRPr="007822B4" w:rsidRDefault="00A50BAC" w:rsidP="00A50BAC">
      <w:pPr>
        <w:tabs>
          <w:tab w:val="left" w:pos="2372"/>
        </w:tabs>
        <w:rPr>
          <w:rFonts w:ascii="Book Antiqua" w:hAnsi="Book Antiqua" w:cs="Cambria"/>
          <w:b/>
          <w:i/>
          <w:color w:val="ED7D31" w:themeColor="accent2"/>
          <w:sz w:val="28"/>
        </w:rPr>
      </w:pPr>
      <w:r w:rsidRPr="007822B4">
        <w:rPr>
          <w:rFonts w:ascii="Book Antiqua" w:hAnsi="Book Antiqua" w:cs="Cambria"/>
          <w:b/>
          <w:i/>
          <w:color w:val="ED7D31" w:themeColor="accent2"/>
          <w:sz w:val="28"/>
        </w:rPr>
        <w:t xml:space="preserve">В книге собрана информация о видовом составе растений выращиваемых на пришкольном участке Гимназии №11 «Гармония» Октябрьского района города Новосибирска. </w:t>
      </w:r>
    </w:p>
    <w:p w:rsidR="00A50BAC" w:rsidRPr="007822B4" w:rsidRDefault="00A50BAC" w:rsidP="00A50BAC">
      <w:pPr>
        <w:tabs>
          <w:tab w:val="left" w:pos="2372"/>
        </w:tabs>
        <w:rPr>
          <w:rFonts w:ascii="Book Antiqua" w:hAnsi="Book Antiqua" w:cs="Cambria"/>
          <w:b/>
          <w:i/>
          <w:color w:val="ED7D31" w:themeColor="accent2"/>
          <w:sz w:val="28"/>
        </w:rPr>
      </w:pPr>
      <w:r w:rsidRPr="007822B4">
        <w:rPr>
          <w:rFonts w:ascii="Book Antiqua" w:hAnsi="Book Antiqua" w:cs="Cambria"/>
          <w:b/>
          <w:i/>
          <w:color w:val="ED7D31" w:themeColor="accent2"/>
          <w:sz w:val="28"/>
        </w:rPr>
        <w:t xml:space="preserve">Пришкольный участок организован был примерно в 1990 году. В то время участком заведовала </w:t>
      </w:r>
      <w:proofErr w:type="spellStart"/>
      <w:r w:rsidRPr="007822B4">
        <w:rPr>
          <w:rFonts w:ascii="Book Antiqua" w:hAnsi="Book Antiqua" w:cs="Cambria"/>
          <w:b/>
          <w:i/>
          <w:color w:val="ED7D31" w:themeColor="accent2"/>
          <w:sz w:val="28"/>
        </w:rPr>
        <w:t>Нетерёва</w:t>
      </w:r>
      <w:proofErr w:type="spellEnd"/>
      <w:r w:rsidRPr="007822B4">
        <w:rPr>
          <w:rFonts w:ascii="Book Antiqua" w:hAnsi="Book Antiqua" w:cs="Cambria"/>
          <w:b/>
          <w:i/>
          <w:color w:val="ED7D31" w:themeColor="accent2"/>
          <w:sz w:val="28"/>
        </w:rPr>
        <w:t xml:space="preserve"> Анна Петровна. За прошедшее время был создан цветник, видовой состав которого постоянно обновляется, а </w:t>
      </w:r>
      <w:proofErr w:type="gramStart"/>
      <w:r w:rsidRPr="007822B4">
        <w:rPr>
          <w:rFonts w:ascii="Book Antiqua" w:hAnsi="Book Antiqua" w:cs="Cambria"/>
          <w:b/>
          <w:i/>
          <w:color w:val="ED7D31" w:themeColor="accent2"/>
          <w:sz w:val="28"/>
        </w:rPr>
        <w:t>так же</w:t>
      </w:r>
      <w:proofErr w:type="gramEnd"/>
      <w:r w:rsidRPr="007822B4">
        <w:rPr>
          <w:rFonts w:ascii="Book Antiqua" w:hAnsi="Book Antiqua" w:cs="Cambria"/>
          <w:b/>
          <w:i/>
          <w:color w:val="ED7D31" w:themeColor="accent2"/>
          <w:sz w:val="28"/>
        </w:rPr>
        <w:t xml:space="preserve"> сохраняются многолетние растения.</w:t>
      </w:r>
    </w:p>
    <w:p w:rsidR="00A50BAC" w:rsidRPr="007822B4" w:rsidRDefault="00A50BAC" w:rsidP="00A50BAC">
      <w:pPr>
        <w:tabs>
          <w:tab w:val="left" w:pos="2372"/>
        </w:tabs>
        <w:rPr>
          <w:rFonts w:ascii="Book Antiqua" w:hAnsi="Book Antiqua" w:cs="Cambria"/>
          <w:b/>
          <w:i/>
          <w:color w:val="ED7D31" w:themeColor="accent2"/>
          <w:sz w:val="28"/>
        </w:rPr>
      </w:pPr>
      <w:proofErr w:type="gramStart"/>
      <w:r w:rsidRPr="007822B4">
        <w:rPr>
          <w:rFonts w:ascii="Book Antiqua" w:hAnsi="Book Antiqua" w:cs="Cambria"/>
          <w:b/>
          <w:i/>
          <w:color w:val="ED7D31" w:themeColor="accent2"/>
          <w:sz w:val="28"/>
        </w:rPr>
        <w:t>Растения</w:t>
      </w:r>
      <w:proofErr w:type="gramEnd"/>
      <w:r w:rsidRPr="007822B4">
        <w:rPr>
          <w:rFonts w:ascii="Book Antiqua" w:hAnsi="Book Antiqua" w:cs="Cambria"/>
          <w:b/>
          <w:i/>
          <w:color w:val="ED7D31" w:themeColor="accent2"/>
          <w:sz w:val="28"/>
        </w:rPr>
        <w:t xml:space="preserve"> представленные в книге идентифицированы на группы: овощные, пряные, лекарственные, цветочные (многолетники). Данная книга будет полезна учителям биологии, учащимся гимназии, руководителю школьного музея, классным руководителям.</w:t>
      </w:r>
    </w:p>
    <w:p w:rsidR="00A50BAC" w:rsidRPr="007822B4" w:rsidRDefault="00A50BAC" w:rsidP="00A50BAC">
      <w:pPr>
        <w:tabs>
          <w:tab w:val="left" w:pos="2372"/>
        </w:tabs>
        <w:rPr>
          <w:rFonts w:ascii="Book Antiqua" w:hAnsi="Book Antiqua" w:cs="Cambria"/>
          <w:b/>
          <w:i/>
          <w:color w:val="000000" w:themeColor="text1"/>
          <w:sz w:val="28"/>
        </w:rPr>
      </w:pPr>
      <w:r w:rsidRPr="007822B4">
        <w:rPr>
          <w:rFonts w:ascii="Book Antiqua" w:hAnsi="Book Antiqua" w:cs="Cambria"/>
          <w:b/>
          <w:i/>
          <w:color w:val="ED7D31" w:themeColor="accent2"/>
          <w:sz w:val="28"/>
        </w:rPr>
        <w:t xml:space="preserve">В создании книги приняли участие: </w:t>
      </w:r>
      <w:proofErr w:type="spellStart"/>
      <w:r w:rsidRPr="007822B4">
        <w:rPr>
          <w:rFonts w:ascii="Book Antiqua" w:hAnsi="Book Antiqua" w:cs="Cambria"/>
          <w:b/>
          <w:i/>
          <w:color w:val="000000" w:themeColor="text1"/>
          <w:sz w:val="28"/>
        </w:rPr>
        <w:t>Пимонова</w:t>
      </w:r>
      <w:proofErr w:type="spellEnd"/>
      <w:r w:rsidRPr="007822B4">
        <w:rPr>
          <w:rFonts w:ascii="Book Antiqua" w:hAnsi="Book Antiqua" w:cs="Cambria"/>
          <w:b/>
          <w:i/>
          <w:color w:val="000000" w:themeColor="text1"/>
          <w:sz w:val="28"/>
        </w:rPr>
        <w:t xml:space="preserve"> Юлия Александровна, Осминина Анастасия Олеговна, </w:t>
      </w:r>
      <w:proofErr w:type="spellStart"/>
      <w:r w:rsidRPr="007822B4">
        <w:rPr>
          <w:rFonts w:ascii="Book Antiqua" w:hAnsi="Book Antiqua" w:cs="Cambria"/>
          <w:b/>
          <w:i/>
          <w:color w:val="000000" w:themeColor="text1"/>
          <w:sz w:val="28"/>
        </w:rPr>
        <w:t>Дувакина</w:t>
      </w:r>
      <w:proofErr w:type="spellEnd"/>
      <w:r w:rsidRPr="007822B4">
        <w:rPr>
          <w:rFonts w:ascii="Book Antiqua" w:hAnsi="Book Antiqua" w:cs="Cambria"/>
          <w:b/>
          <w:i/>
          <w:color w:val="000000" w:themeColor="text1"/>
          <w:sz w:val="28"/>
        </w:rPr>
        <w:t xml:space="preserve"> Ева Артёмовна, Гафарова Амина, Фёдорова Наталья Леонидовна, Волкова Софья Григорьевна, </w:t>
      </w:r>
      <w:proofErr w:type="spellStart"/>
      <w:r w:rsidRPr="007822B4">
        <w:rPr>
          <w:rFonts w:ascii="Book Antiqua" w:hAnsi="Book Antiqua" w:cs="Cambria"/>
          <w:b/>
          <w:i/>
          <w:color w:val="000000" w:themeColor="text1"/>
          <w:sz w:val="28"/>
        </w:rPr>
        <w:t>Турчинская</w:t>
      </w:r>
      <w:proofErr w:type="spellEnd"/>
      <w:r w:rsidRPr="007822B4">
        <w:rPr>
          <w:rFonts w:ascii="Book Antiqua" w:hAnsi="Book Antiqua" w:cs="Cambria"/>
          <w:b/>
          <w:i/>
          <w:color w:val="000000" w:themeColor="text1"/>
          <w:sz w:val="28"/>
        </w:rPr>
        <w:t xml:space="preserve"> Елена Олеговна, </w:t>
      </w:r>
      <w:proofErr w:type="spellStart"/>
      <w:r w:rsidRPr="007822B4">
        <w:rPr>
          <w:rFonts w:ascii="Book Antiqua" w:hAnsi="Book Antiqua" w:cs="Cambria"/>
          <w:b/>
          <w:i/>
          <w:color w:val="000000" w:themeColor="text1"/>
          <w:sz w:val="28"/>
        </w:rPr>
        <w:t>Масленкова</w:t>
      </w:r>
      <w:proofErr w:type="spellEnd"/>
      <w:r w:rsidRPr="007822B4">
        <w:rPr>
          <w:rFonts w:ascii="Book Antiqua" w:hAnsi="Book Antiqua" w:cs="Cambria"/>
          <w:b/>
          <w:i/>
          <w:color w:val="000000" w:themeColor="text1"/>
          <w:sz w:val="28"/>
        </w:rPr>
        <w:t xml:space="preserve"> Софья Игоревна, </w:t>
      </w:r>
      <w:proofErr w:type="spellStart"/>
      <w:r w:rsidRPr="007822B4">
        <w:rPr>
          <w:rFonts w:ascii="Book Antiqua" w:hAnsi="Book Antiqua" w:cs="Cambria"/>
          <w:b/>
          <w:i/>
          <w:color w:val="000000" w:themeColor="text1"/>
          <w:sz w:val="28"/>
        </w:rPr>
        <w:t>Килячихина</w:t>
      </w:r>
      <w:proofErr w:type="spellEnd"/>
      <w:r w:rsidRPr="007822B4">
        <w:rPr>
          <w:rFonts w:ascii="Book Antiqua" w:hAnsi="Book Antiqua" w:cs="Cambria"/>
          <w:b/>
          <w:i/>
          <w:color w:val="000000" w:themeColor="text1"/>
          <w:sz w:val="28"/>
        </w:rPr>
        <w:t xml:space="preserve"> Дарья Сергеевна, Калиничева Татьяна Евгеньевна, Фунтиков Роман, </w:t>
      </w:r>
      <w:proofErr w:type="spellStart"/>
      <w:r w:rsidRPr="007822B4">
        <w:rPr>
          <w:rFonts w:ascii="Book Antiqua" w:hAnsi="Book Antiqua" w:cs="Cambria"/>
          <w:b/>
          <w:i/>
          <w:color w:val="000000" w:themeColor="text1"/>
          <w:sz w:val="28"/>
        </w:rPr>
        <w:t>Недбайлов</w:t>
      </w:r>
      <w:proofErr w:type="spellEnd"/>
      <w:r w:rsidRPr="007822B4">
        <w:rPr>
          <w:rFonts w:ascii="Book Antiqua" w:hAnsi="Book Antiqua" w:cs="Cambria"/>
          <w:b/>
          <w:i/>
          <w:color w:val="000000" w:themeColor="text1"/>
          <w:sz w:val="28"/>
        </w:rPr>
        <w:t xml:space="preserve"> Глеб, Попов Николай Андреевич, Ершова Рита Игоревна, </w:t>
      </w:r>
      <w:proofErr w:type="spellStart"/>
      <w:r w:rsidRPr="007822B4">
        <w:rPr>
          <w:rFonts w:ascii="Book Antiqua" w:hAnsi="Book Antiqua" w:cs="Cambria"/>
          <w:b/>
          <w:i/>
          <w:color w:val="000000" w:themeColor="text1"/>
          <w:sz w:val="28"/>
        </w:rPr>
        <w:t>Гавриченко</w:t>
      </w:r>
      <w:proofErr w:type="spellEnd"/>
      <w:r w:rsidRPr="007822B4">
        <w:rPr>
          <w:rFonts w:ascii="Book Antiqua" w:hAnsi="Book Antiqua" w:cs="Cambria"/>
          <w:b/>
          <w:i/>
          <w:color w:val="000000" w:themeColor="text1"/>
          <w:sz w:val="28"/>
        </w:rPr>
        <w:t xml:space="preserve"> Тимофей Сергеевич.</w:t>
      </w:r>
    </w:p>
    <w:p w:rsidR="00A50BAC" w:rsidRPr="007822B4" w:rsidRDefault="00A50BAC" w:rsidP="00A50BAC">
      <w:pPr>
        <w:jc w:val="center"/>
        <w:rPr>
          <w:rFonts w:ascii="Book Antiqua" w:hAnsi="Book Antiqua" w:cs="Cambria"/>
          <w:b/>
          <w:i/>
          <w:color w:val="ED7D31" w:themeColor="accent2"/>
          <w:sz w:val="28"/>
        </w:rPr>
      </w:pPr>
    </w:p>
    <w:p w:rsidR="00A50BAC" w:rsidRPr="007822B4" w:rsidRDefault="00A50BAC" w:rsidP="00A50BAC">
      <w:pPr>
        <w:jc w:val="center"/>
        <w:rPr>
          <w:rFonts w:ascii="Book Antiqua" w:hAnsi="Book Antiqua" w:cs="Cambria"/>
          <w:b/>
          <w:i/>
          <w:sz w:val="28"/>
        </w:rPr>
      </w:pPr>
      <w:r w:rsidRPr="007822B4">
        <w:rPr>
          <w:rFonts w:ascii="Book Antiqua" w:hAnsi="Book Antiqua" w:cs="Cambria"/>
          <w:b/>
          <w:i/>
          <w:color w:val="ED7D31" w:themeColor="accent2"/>
          <w:sz w:val="28"/>
        </w:rPr>
        <w:t>Авторы</w:t>
      </w:r>
      <w:r w:rsidRPr="007822B4">
        <w:rPr>
          <w:rFonts w:ascii="Book Antiqua" w:hAnsi="Book Antiqua"/>
          <w:b/>
          <w:i/>
          <w:color w:val="ED7D31" w:themeColor="accent2"/>
          <w:sz w:val="28"/>
        </w:rPr>
        <w:t xml:space="preserve">: </w:t>
      </w:r>
      <w:r w:rsidRPr="007822B4">
        <w:rPr>
          <w:rFonts w:ascii="Book Antiqua" w:hAnsi="Book Antiqua" w:cs="Cambria"/>
          <w:b/>
          <w:i/>
          <w:sz w:val="28"/>
        </w:rPr>
        <w:t>учащиеся</w:t>
      </w:r>
      <w:r w:rsidRPr="007822B4">
        <w:rPr>
          <w:rFonts w:ascii="Book Antiqua" w:hAnsi="Book Antiqua"/>
          <w:b/>
          <w:i/>
          <w:sz w:val="28"/>
        </w:rPr>
        <w:t xml:space="preserve"> </w:t>
      </w:r>
      <w:r w:rsidRPr="007822B4">
        <w:rPr>
          <w:rFonts w:ascii="Book Antiqua" w:hAnsi="Book Antiqua" w:cs="Cambria"/>
          <w:b/>
          <w:i/>
          <w:sz w:val="28"/>
        </w:rPr>
        <w:t>Гимназии</w:t>
      </w:r>
      <w:r w:rsidRPr="007822B4">
        <w:rPr>
          <w:rFonts w:ascii="Book Antiqua" w:hAnsi="Book Antiqua"/>
          <w:b/>
          <w:i/>
          <w:sz w:val="28"/>
        </w:rPr>
        <w:t xml:space="preserve"> </w:t>
      </w:r>
      <w:r w:rsidRPr="007822B4">
        <w:rPr>
          <w:rFonts w:ascii="Book Antiqua" w:hAnsi="Book Antiqua" w:cs="Times New Roman"/>
          <w:b/>
          <w:i/>
          <w:sz w:val="28"/>
        </w:rPr>
        <w:t>№</w:t>
      </w:r>
      <w:r w:rsidRPr="007822B4">
        <w:rPr>
          <w:rFonts w:ascii="Book Antiqua" w:hAnsi="Book Antiqua"/>
          <w:b/>
          <w:i/>
          <w:sz w:val="28"/>
        </w:rPr>
        <w:t xml:space="preserve">11 </w:t>
      </w:r>
      <w:r w:rsidRPr="007822B4">
        <w:rPr>
          <w:rFonts w:ascii="Book Antiqua" w:hAnsi="Book Antiqua" w:cs="Cambria"/>
          <w:b/>
          <w:i/>
          <w:sz w:val="28"/>
        </w:rPr>
        <w:t>химико</w:t>
      </w:r>
      <w:r w:rsidRPr="007822B4">
        <w:rPr>
          <w:rFonts w:ascii="Book Antiqua" w:hAnsi="Book Antiqua"/>
          <w:b/>
          <w:i/>
          <w:sz w:val="28"/>
        </w:rPr>
        <w:t>-</w:t>
      </w:r>
      <w:r w:rsidRPr="007822B4">
        <w:rPr>
          <w:rFonts w:ascii="Book Antiqua" w:hAnsi="Book Antiqua" w:cs="Cambria"/>
          <w:b/>
          <w:i/>
          <w:sz w:val="28"/>
        </w:rPr>
        <w:t>биологического</w:t>
      </w:r>
      <w:r w:rsidRPr="007822B4">
        <w:rPr>
          <w:rFonts w:ascii="Book Antiqua" w:hAnsi="Book Antiqua"/>
          <w:b/>
          <w:i/>
          <w:sz w:val="28"/>
        </w:rPr>
        <w:t xml:space="preserve"> </w:t>
      </w:r>
      <w:r w:rsidRPr="007822B4">
        <w:rPr>
          <w:rFonts w:ascii="Book Antiqua" w:hAnsi="Book Antiqua" w:cs="Cambria"/>
          <w:b/>
          <w:i/>
          <w:sz w:val="28"/>
        </w:rPr>
        <w:t>профиля</w:t>
      </w:r>
      <w:r w:rsidRPr="007822B4">
        <w:rPr>
          <w:rFonts w:ascii="Book Antiqua" w:hAnsi="Book Antiqua"/>
          <w:b/>
          <w:i/>
          <w:sz w:val="28"/>
        </w:rPr>
        <w:t xml:space="preserve">, </w:t>
      </w:r>
      <w:r w:rsidRPr="007822B4">
        <w:rPr>
          <w:rFonts w:ascii="Book Antiqua" w:hAnsi="Book Antiqua" w:cs="Cambria"/>
          <w:b/>
          <w:i/>
          <w:sz w:val="28"/>
        </w:rPr>
        <w:t>учитель</w:t>
      </w:r>
      <w:r w:rsidRPr="007822B4">
        <w:rPr>
          <w:rFonts w:ascii="Book Antiqua" w:hAnsi="Book Antiqua"/>
          <w:b/>
          <w:i/>
          <w:sz w:val="28"/>
        </w:rPr>
        <w:t xml:space="preserve"> </w:t>
      </w:r>
      <w:r w:rsidRPr="007822B4">
        <w:rPr>
          <w:rFonts w:ascii="Book Antiqua" w:hAnsi="Book Antiqua" w:cs="Cambria"/>
          <w:b/>
          <w:i/>
          <w:sz w:val="28"/>
        </w:rPr>
        <w:t>биологии</w:t>
      </w:r>
      <w:r w:rsidRPr="007822B4">
        <w:rPr>
          <w:rFonts w:ascii="Book Antiqua" w:hAnsi="Book Antiqua"/>
          <w:b/>
          <w:i/>
          <w:sz w:val="28"/>
        </w:rPr>
        <w:t xml:space="preserve"> </w:t>
      </w:r>
      <w:r w:rsidRPr="007822B4">
        <w:rPr>
          <w:rFonts w:ascii="Book Antiqua" w:hAnsi="Book Antiqua" w:cs="Cambria"/>
          <w:b/>
          <w:i/>
          <w:sz w:val="28"/>
        </w:rPr>
        <w:t>и</w:t>
      </w:r>
      <w:r w:rsidRPr="007822B4">
        <w:rPr>
          <w:rFonts w:ascii="Book Antiqua" w:hAnsi="Book Antiqua"/>
          <w:b/>
          <w:i/>
          <w:sz w:val="28"/>
        </w:rPr>
        <w:t xml:space="preserve"> </w:t>
      </w:r>
      <w:r w:rsidRPr="007822B4">
        <w:rPr>
          <w:rFonts w:ascii="Book Antiqua" w:hAnsi="Book Antiqua" w:cs="Cambria"/>
          <w:b/>
          <w:i/>
          <w:sz w:val="28"/>
        </w:rPr>
        <w:t>химии</w:t>
      </w:r>
      <w:r w:rsidRPr="007822B4">
        <w:rPr>
          <w:rFonts w:ascii="Book Antiqua" w:hAnsi="Book Antiqua"/>
          <w:b/>
          <w:i/>
          <w:sz w:val="28"/>
        </w:rPr>
        <w:t xml:space="preserve"> </w:t>
      </w:r>
      <w:proofErr w:type="spellStart"/>
      <w:r w:rsidRPr="007822B4">
        <w:rPr>
          <w:rFonts w:ascii="Book Antiqua" w:hAnsi="Book Antiqua" w:cs="Cambria"/>
          <w:b/>
          <w:i/>
          <w:sz w:val="28"/>
        </w:rPr>
        <w:t>Еркулёва</w:t>
      </w:r>
      <w:proofErr w:type="spellEnd"/>
      <w:r w:rsidRPr="007822B4">
        <w:rPr>
          <w:rFonts w:ascii="Book Antiqua" w:hAnsi="Book Antiqua"/>
          <w:b/>
          <w:i/>
          <w:sz w:val="28"/>
        </w:rPr>
        <w:t xml:space="preserve"> </w:t>
      </w:r>
      <w:r w:rsidRPr="007822B4">
        <w:rPr>
          <w:rFonts w:ascii="Book Antiqua" w:hAnsi="Book Antiqua" w:cs="Cambria"/>
          <w:b/>
          <w:i/>
          <w:sz w:val="28"/>
        </w:rPr>
        <w:t>Наталья</w:t>
      </w:r>
      <w:r w:rsidRPr="007822B4">
        <w:rPr>
          <w:rFonts w:ascii="Book Antiqua" w:hAnsi="Book Antiqua"/>
          <w:b/>
          <w:i/>
          <w:sz w:val="28"/>
        </w:rPr>
        <w:t xml:space="preserve"> </w:t>
      </w:r>
      <w:r w:rsidRPr="007822B4">
        <w:rPr>
          <w:rFonts w:ascii="Book Antiqua" w:hAnsi="Book Antiqua" w:cs="Cambria"/>
          <w:b/>
          <w:i/>
          <w:sz w:val="28"/>
        </w:rPr>
        <w:t>Дмитриевна.</w:t>
      </w:r>
    </w:p>
    <w:p w:rsidR="00A50BAC" w:rsidRDefault="00A50BAC" w:rsidP="00A50BAC">
      <w:pPr>
        <w:jc w:val="center"/>
        <w:rPr>
          <w:rFonts w:ascii="Book Antiqua" w:hAnsi="Book Antiqua" w:cs="Cambria"/>
          <w:b/>
          <w:i/>
          <w:sz w:val="28"/>
        </w:rPr>
      </w:pPr>
      <w:r w:rsidRPr="007822B4">
        <w:rPr>
          <w:rFonts w:ascii="Book Antiqua" w:hAnsi="Book Antiqua" w:cs="Cambria"/>
          <w:b/>
          <w:i/>
          <w:color w:val="ED7D31" w:themeColor="accent2"/>
          <w:sz w:val="28"/>
        </w:rPr>
        <w:t xml:space="preserve">Главный редактор: </w:t>
      </w:r>
      <w:proofErr w:type="spellStart"/>
      <w:r w:rsidRPr="007822B4">
        <w:rPr>
          <w:rFonts w:ascii="Book Antiqua" w:hAnsi="Book Antiqua" w:cs="Cambria"/>
          <w:b/>
          <w:i/>
          <w:sz w:val="28"/>
        </w:rPr>
        <w:t>Пимонова</w:t>
      </w:r>
      <w:proofErr w:type="spellEnd"/>
      <w:r w:rsidRPr="007822B4">
        <w:rPr>
          <w:rFonts w:ascii="Book Antiqua" w:hAnsi="Book Antiqua" w:cs="Cambria"/>
          <w:b/>
          <w:i/>
          <w:sz w:val="28"/>
        </w:rPr>
        <w:t xml:space="preserve"> Юлия Александровна.</w:t>
      </w:r>
    </w:p>
    <w:p w:rsidR="00A50BAC" w:rsidRPr="00BF1EEC" w:rsidRDefault="00A50BAC" w:rsidP="00A50BAC">
      <w:pPr>
        <w:rPr>
          <w:rFonts w:ascii="Book Antiqua" w:hAnsi="Book Antiqua" w:cs="Cambria"/>
          <w:b/>
          <w:i/>
          <w:sz w:val="28"/>
        </w:rPr>
      </w:pPr>
      <w:r>
        <w:rPr>
          <w:rFonts w:ascii="Book Antiqua" w:hAnsi="Book Antiqua" w:cs="Cambria"/>
          <w:b/>
          <w:i/>
          <w:sz w:val="24"/>
        </w:rPr>
        <w:t xml:space="preserve">                                          Количество страниц: 68.</w:t>
      </w:r>
      <w:r>
        <w:rPr>
          <w:rFonts w:ascii="Book Antiqua" w:hAnsi="Book Antiqua" w:cs="Cambria"/>
          <w:b/>
          <w:i/>
          <w:sz w:val="28"/>
        </w:rPr>
        <w:t xml:space="preserve"> </w:t>
      </w:r>
      <w:proofErr w:type="gramStart"/>
      <w:r>
        <w:rPr>
          <w:rFonts w:ascii="Book Antiqua" w:hAnsi="Book Antiqua" w:cs="Cambria"/>
          <w:b/>
          <w:i/>
          <w:sz w:val="24"/>
        </w:rPr>
        <w:t>Издание  первое</w:t>
      </w:r>
      <w:proofErr w:type="gramEnd"/>
      <w:r>
        <w:rPr>
          <w:rFonts w:ascii="Book Antiqua" w:hAnsi="Book Antiqua" w:cs="Cambria"/>
          <w:b/>
          <w:i/>
          <w:sz w:val="24"/>
        </w:rPr>
        <w:t xml:space="preserve"> 2019.</w:t>
      </w:r>
    </w:p>
    <w:p w:rsidR="00A50BAC" w:rsidRDefault="00A50BAC"/>
    <w:sectPr w:rsidR="00A50BA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BC47FA4"/>
    <w:multiLevelType w:val="hybridMultilevel"/>
    <w:tmpl w:val="7F02D422"/>
    <w:lvl w:ilvl="0" w:tplc="C0BEAB28">
      <w:start w:val="1"/>
      <w:numFmt w:val="bullet"/>
      <w:lvlText w:val=""/>
      <w:lvlJc w:val="left"/>
      <w:pPr>
        <w:ind w:left="720" w:hanging="360"/>
      </w:pPr>
      <w:rPr>
        <w:rFonts w:ascii="Wingdings" w:hAnsi="Wingdings" w:hint="default"/>
        <w:b w:val="0"/>
        <w:i/>
        <w:color w:val="0D0D0D" w:themeColor="text1" w:themeTint="F2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AD92683"/>
    <w:multiLevelType w:val="hybridMultilevel"/>
    <w:tmpl w:val="3B802C52"/>
    <w:lvl w:ilvl="0" w:tplc="CF44002E">
      <w:start w:val="1"/>
      <w:numFmt w:val="bullet"/>
      <w:lvlText w:val=""/>
      <w:lvlJc w:val="left"/>
      <w:pPr>
        <w:ind w:left="720" w:hanging="360"/>
      </w:pPr>
      <w:rPr>
        <w:rFonts w:ascii="Wingdings" w:hAnsi="Wingdings" w:hint="default"/>
        <w:b w:val="0"/>
        <w:i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E9D4AD1"/>
    <w:multiLevelType w:val="hybridMultilevel"/>
    <w:tmpl w:val="CF5EFBF4"/>
    <w:lvl w:ilvl="0" w:tplc="EBBAC1E6">
      <w:start w:val="1"/>
      <w:numFmt w:val="bullet"/>
      <w:lvlText w:val=""/>
      <w:lvlJc w:val="left"/>
      <w:pPr>
        <w:ind w:left="720" w:hanging="360"/>
      </w:pPr>
      <w:rPr>
        <w:rFonts w:ascii="Wingdings" w:hAnsi="Wingdings" w:hint="default"/>
        <w:b w:val="0"/>
        <w:i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BB81D42"/>
    <w:multiLevelType w:val="hybridMultilevel"/>
    <w:tmpl w:val="70BA2DD0"/>
    <w:lvl w:ilvl="0" w:tplc="EBBAC1E6">
      <w:start w:val="1"/>
      <w:numFmt w:val="bullet"/>
      <w:lvlText w:val=""/>
      <w:lvlJc w:val="left"/>
      <w:pPr>
        <w:ind w:left="720" w:hanging="360"/>
      </w:pPr>
      <w:rPr>
        <w:rFonts w:ascii="Wingdings" w:hAnsi="Wingdings" w:hint="default"/>
        <w:b w:val="0"/>
        <w:i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0BAC"/>
    <w:rsid w:val="00252942"/>
    <w:rsid w:val="006A29AD"/>
    <w:rsid w:val="00A50BAC"/>
    <w:rsid w:val="00A87B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2F5934"/>
  <w15:chartTrackingRefBased/>
  <w15:docId w15:val="{B0E9F47B-BA62-4549-A9DF-4493A82235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50BA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0BA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microsoft.com/office/2007/relationships/hdphoto" Target="media/hdphoto6.wdp"/><Relationship Id="rId20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microsoft.com/office/2007/relationships/hdphoto" Target="media/hdphoto8.wdp"/><Relationship Id="rId10" Type="http://schemas.microsoft.com/office/2007/relationships/hdphoto" Target="media/hdphoto3.wdp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1033</Words>
  <Characters>5892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3</cp:revision>
  <dcterms:created xsi:type="dcterms:W3CDTF">2021-11-30T13:03:00Z</dcterms:created>
  <dcterms:modified xsi:type="dcterms:W3CDTF">2021-11-30T15:12:00Z</dcterms:modified>
</cp:coreProperties>
</file>