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C9" w:rsidRPr="006074B5" w:rsidRDefault="00A464C9" w:rsidP="00A464C9">
      <w:pPr>
        <w:rPr>
          <w:b/>
        </w:rPr>
      </w:pPr>
      <w:r w:rsidRPr="006074B5">
        <w:rPr>
          <w:b/>
        </w:rPr>
        <w:t>Приложение 4</w:t>
      </w:r>
    </w:p>
    <w:p w:rsidR="00A464C9" w:rsidRDefault="00A464C9" w:rsidP="00A464C9">
      <w:pPr>
        <w:jc w:val="center"/>
        <w:rPr>
          <w:b/>
        </w:rPr>
      </w:pPr>
      <w:r w:rsidRPr="003617A7">
        <w:rPr>
          <w:b/>
        </w:rPr>
        <w:t>Из тезисов Иоганна Тецеля (1517 год)</w:t>
      </w:r>
    </w:p>
    <w:p w:rsidR="00A464C9" w:rsidRDefault="00A464C9" w:rsidP="00A464C9">
      <w:r>
        <w:t>Красный отпустительный (грехов) крест с папским гербом, поставленный в церкви, имеет такую же силу, как и крест Христов.</w:t>
      </w:r>
    </w:p>
    <w:p w:rsidR="00A464C9" w:rsidRDefault="00A464C9" w:rsidP="00A464C9">
      <w:r>
        <w:t>... Он (Папа) не хотел бы поменяться со св. Петром своим местом на небе, так как он отпущениями спас больше душ, чем св. Петр своею проповедью.</w:t>
      </w:r>
    </w:p>
    <w:p w:rsidR="00A464C9" w:rsidRDefault="00A464C9" w:rsidP="00A464C9">
      <w:r>
        <w:t>... Кто положит в ящик деньги ради чьей-либо души с чистилище, то как только пфенниг упадет на дно и зазвенит, душа сейчас же полетит на небо.</w:t>
      </w:r>
    </w:p>
    <w:p w:rsidR="00A464C9" w:rsidRDefault="00A464C9" w:rsidP="00A464C9">
      <w:r>
        <w:t>...Нет нужды в раскаянии, сокрушении или эпитимии за грехи, если будет куплено отпущение или отпустительная грамота, хотя бы даже и за будущие грехи.</w:t>
      </w:r>
    </w:p>
    <w:p w:rsidR="00A464C9" w:rsidRDefault="00A464C9" w:rsidP="00A464C9">
      <w:r>
        <w:t>Из индульгенции:</w:t>
      </w:r>
    </w:p>
    <w:p w:rsidR="00A464C9" w:rsidRDefault="00A464C9" w:rsidP="00A464C9">
      <w:r>
        <w:t xml:space="preserve">... Апостольской властью, мне данной и на тебя распространенной, освобождаю тебя от всех грехов твоих уничтоженных, исповеданных и забытых; также от всех падений, преступлений, проступков и сколько-нибудь тяжелых провинностей .... а также от каких бы то ни было отлучений, ..... и других церковных приговоров, осуждений и наказаний, наложенных судебной и людской властью. </w:t>
      </w:r>
    </w:p>
    <w:p w:rsidR="00A464C9" w:rsidRPr="00E33094" w:rsidRDefault="00A464C9" w:rsidP="00A464C9">
      <w:pPr>
        <w:ind w:firstLine="708"/>
        <w:rPr>
          <w:b/>
          <w:i/>
        </w:rPr>
      </w:pPr>
      <w:r w:rsidRPr="00E33094">
        <w:rPr>
          <w:b/>
          <w:i/>
        </w:rPr>
        <w:t>(Иоганн Тецель – настоятель доминиканского монастыря, утверждающий, что значение индульгенций превышает значение крещения)</w:t>
      </w:r>
    </w:p>
    <w:p w:rsidR="00A464C9" w:rsidRDefault="00A464C9" w:rsidP="00A464C9">
      <w:r>
        <w:t>1. Каково мнение Иоганна Тецеля о Папе римском?</w:t>
      </w:r>
    </w:p>
    <w:p w:rsidR="00A464C9" w:rsidRDefault="00A464C9" w:rsidP="00A464C9">
      <w:r>
        <w:t xml:space="preserve">2. Как относились верующие к действиям церкви, описанным Тецелем? </w:t>
      </w:r>
    </w:p>
    <w:p w:rsidR="00A464C9" w:rsidRDefault="00A464C9" w:rsidP="00A464C9">
      <w:r>
        <w:t>3. В чем смысл индульгенций?</w:t>
      </w:r>
    </w:p>
    <w:p w:rsidR="00AA72E9" w:rsidRDefault="00A464C9">
      <w:bookmarkStart w:id="0" w:name="_GoBack"/>
      <w:bookmarkEnd w:id="0"/>
    </w:p>
    <w:sectPr w:rsidR="00AA72E9" w:rsidSect="00A464C9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C9"/>
    <w:rsid w:val="00535BB7"/>
    <w:rsid w:val="005811FE"/>
    <w:rsid w:val="00A4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C477D-4666-4578-B94D-3BC80CB0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2025-02-20T09:11:00Z</dcterms:created>
  <dcterms:modified xsi:type="dcterms:W3CDTF">2025-02-20T09:11:00Z</dcterms:modified>
</cp:coreProperties>
</file>